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04E6A3D6" w:rsidR="00D870B2" w:rsidRPr="00D529F8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529F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74D3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D529F8">
        <w:rPr>
          <w:b/>
          <w:noProof/>
          <w:sz w:val="24"/>
        </w:rPr>
        <w:t>3GPP TSG-RAN WG</w:t>
      </w:r>
      <w:r w:rsidR="009D0148" w:rsidRPr="00D529F8">
        <w:rPr>
          <w:b/>
          <w:noProof/>
          <w:sz w:val="24"/>
        </w:rPr>
        <w:t>3</w:t>
      </w:r>
      <w:r w:rsidR="00280648" w:rsidRPr="00D529F8">
        <w:rPr>
          <w:b/>
          <w:noProof/>
          <w:sz w:val="24"/>
        </w:rPr>
        <w:t xml:space="preserve"> #12</w:t>
      </w:r>
      <w:r w:rsidR="00B57EC0" w:rsidRPr="00D529F8">
        <w:rPr>
          <w:b/>
          <w:noProof/>
          <w:sz w:val="24"/>
        </w:rPr>
        <w:t>5</w:t>
      </w:r>
      <w:r w:rsidR="00C81B19">
        <w:rPr>
          <w:b/>
          <w:noProof/>
          <w:sz w:val="24"/>
        </w:rPr>
        <w:t>-bis</w:t>
      </w:r>
      <w:r w:rsidR="002364A5" w:rsidRPr="00D529F8">
        <w:rPr>
          <w:b/>
          <w:noProof/>
          <w:color w:val="FF0000"/>
          <w:sz w:val="24"/>
          <w:lang w:val="en-US"/>
        </w:rPr>
        <w:t xml:space="preserve">                                             </w:t>
      </w:r>
      <w:r w:rsidR="00B26453" w:rsidRPr="00D529F8">
        <w:rPr>
          <w:b/>
          <w:noProof/>
          <w:sz w:val="24"/>
          <w:lang w:val="en-US"/>
        </w:rPr>
        <w:tab/>
      </w:r>
      <w:r w:rsidR="00A16ECE">
        <w:rPr>
          <w:b/>
          <w:noProof/>
          <w:sz w:val="24"/>
          <w:lang w:val="en-US"/>
        </w:rPr>
        <w:t xml:space="preserve">                       </w:t>
      </w:r>
      <w:r w:rsidR="00B4344F">
        <w:rPr>
          <w:b/>
          <w:noProof/>
          <w:sz w:val="24"/>
          <w:lang w:val="en-US"/>
        </w:rPr>
        <w:t xml:space="preserve"> </w:t>
      </w:r>
      <w:r w:rsidR="00A16ECE">
        <w:rPr>
          <w:b/>
          <w:noProof/>
          <w:sz w:val="24"/>
          <w:lang w:val="en-US"/>
        </w:rPr>
        <w:t xml:space="preserve">  R3-245745</w:t>
      </w:r>
      <w:r w:rsidR="00280648" w:rsidRPr="00D529F8">
        <w:rPr>
          <w:b/>
          <w:noProof/>
          <w:sz w:val="24"/>
          <w:lang w:val="en-US"/>
        </w:rPr>
        <w:t xml:space="preserve">   </w:t>
      </w:r>
      <w:r w:rsidR="002364A5" w:rsidRPr="00D529F8">
        <w:rPr>
          <w:b/>
          <w:noProof/>
          <w:sz w:val="24"/>
          <w:lang w:val="en-US"/>
        </w:rPr>
        <w:t xml:space="preserve"> </w:t>
      </w:r>
      <w:r w:rsidR="00AD3BA8">
        <w:rPr>
          <w:b/>
          <w:noProof/>
          <w:sz w:val="24"/>
          <w:lang w:val="en-US"/>
        </w:rPr>
        <w:t xml:space="preserve">    </w:t>
      </w:r>
      <w:r w:rsidR="00B26453" w:rsidRPr="00D529F8">
        <w:rPr>
          <w:b/>
          <w:noProof/>
          <w:color w:val="FF0000"/>
          <w:sz w:val="24"/>
          <w:lang w:val="en-US"/>
        </w:rPr>
        <w:t xml:space="preserve">                                                              </w:t>
      </w:r>
    </w:p>
    <w:p w14:paraId="351CA33D" w14:textId="6AD4F30F" w:rsidR="00347001" w:rsidRPr="00D529F8" w:rsidRDefault="00E95B31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E95B31">
        <w:rPr>
          <w:rFonts w:ascii="Arial" w:eastAsia="MS Mincho" w:hAnsi="Arial"/>
          <w:b/>
          <w:noProof/>
          <w:sz w:val="24"/>
        </w:rPr>
        <w:t>Hefei</w:t>
      </w:r>
      <w:r w:rsidR="0010236D" w:rsidRPr="00D529F8">
        <w:rPr>
          <w:rFonts w:ascii="Arial" w:eastAsia="MS Mincho" w:hAnsi="Arial"/>
          <w:b/>
          <w:noProof/>
          <w:sz w:val="24"/>
        </w:rPr>
        <w:t xml:space="preserve">, </w:t>
      </w:r>
      <w:r w:rsidR="006D29A0">
        <w:rPr>
          <w:rFonts w:ascii="Arial" w:eastAsia="MS Mincho" w:hAnsi="Arial"/>
          <w:b/>
          <w:noProof/>
          <w:sz w:val="24"/>
        </w:rPr>
        <w:t>China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, </w:t>
      </w:r>
      <w:r w:rsidR="006D29A0">
        <w:rPr>
          <w:rFonts w:ascii="Arial" w:eastAsia="MS Mincho" w:hAnsi="Arial"/>
          <w:b/>
          <w:noProof/>
          <w:sz w:val="24"/>
        </w:rPr>
        <w:t>October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</w:t>
      </w:r>
      <w:r w:rsidR="00D529F8" w:rsidRPr="00D529F8">
        <w:rPr>
          <w:rFonts w:ascii="Arial" w:eastAsia="MS Mincho" w:hAnsi="Arial"/>
          <w:b/>
          <w:noProof/>
          <w:sz w:val="24"/>
        </w:rPr>
        <w:t>1</w:t>
      </w:r>
      <w:r w:rsidR="006D29A0">
        <w:rPr>
          <w:rFonts w:ascii="Arial" w:eastAsia="MS Mincho" w:hAnsi="Arial"/>
          <w:b/>
          <w:noProof/>
          <w:sz w:val="24"/>
        </w:rPr>
        <w:t>4</w:t>
      </w:r>
      <w:r w:rsidR="004D30CE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–</w:t>
      </w:r>
      <w:r w:rsidR="006D29A0">
        <w:rPr>
          <w:rFonts w:ascii="Arial" w:eastAsia="MS Mincho" w:hAnsi="Arial"/>
          <w:b/>
          <w:noProof/>
          <w:sz w:val="24"/>
        </w:rPr>
        <w:t>18</w:t>
      </w:r>
      <w:r w:rsidR="00356AAA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>, 202</w:t>
      </w:r>
      <w:r w:rsidR="004D30CE" w:rsidRPr="00D529F8">
        <w:rPr>
          <w:rFonts w:ascii="Arial" w:eastAsia="MS Mincho" w:hAnsi="Arial"/>
          <w:b/>
          <w:noProof/>
          <w:sz w:val="24"/>
        </w:rPr>
        <w:t>4</w:t>
      </w:r>
      <w:r w:rsidR="00410637" w:rsidRPr="00D529F8">
        <w:rPr>
          <w:rFonts w:ascii="Arial" w:eastAsia="MS Mincho" w:hAnsi="Arial"/>
          <w:b/>
          <w:noProof/>
          <w:sz w:val="24"/>
        </w:rPr>
        <w:t xml:space="preserve">                  </w:t>
      </w:r>
      <w:r w:rsidR="00A16ECE">
        <w:rPr>
          <w:rFonts w:ascii="Arial" w:eastAsia="MS Mincho" w:hAnsi="Arial"/>
          <w:b/>
          <w:noProof/>
          <w:sz w:val="24"/>
        </w:rPr>
        <w:t xml:space="preserve">                 </w:t>
      </w:r>
      <w:r w:rsidR="00410637" w:rsidRPr="00D529F8">
        <w:rPr>
          <w:rFonts w:ascii="Arial" w:eastAsia="MS Mincho" w:hAnsi="Arial"/>
          <w:b/>
          <w:noProof/>
          <w:sz w:val="24"/>
        </w:rPr>
        <w:t xml:space="preserve">    </w:t>
      </w:r>
      <w:r w:rsidR="00A16ECE">
        <w:rPr>
          <w:rFonts w:ascii="Arial" w:eastAsia="MS Mincho" w:hAnsi="Arial"/>
          <w:b/>
          <w:noProof/>
          <w:sz w:val="24"/>
        </w:rPr>
        <w:t>Revision of R3-245314</w:t>
      </w:r>
      <w:r w:rsidR="00410637" w:rsidRPr="00D529F8">
        <w:rPr>
          <w:rFonts w:ascii="Arial" w:eastAsia="MS Mincho" w:hAnsi="Arial"/>
          <w:b/>
          <w:noProof/>
          <w:sz w:val="24"/>
        </w:rPr>
        <w:t xml:space="preserve">          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          </w:t>
      </w:r>
      <w:r w:rsidR="00860820" w:rsidRPr="00D529F8">
        <w:rPr>
          <w:rFonts w:ascii="Arial" w:eastAsia="MS Mincho" w:hAnsi="Arial"/>
          <w:b/>
          <w:noProof/>
          <w:sz w:val="24"/>
        </w:rPr>
        <w:t xml:space="preserve">  </w:t>
      </w:r>
      <w:r w:rsidR="00C65FAE" w:rsidRPr="00D529F8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A81A94F" w:rsidR="00262EDD" w:rsidRPr="00D529F8" w:rsidRDefault="004A4700" w:rsidP="009E3D1A">
      <w:pPr>
        <w:pStyle w:val="CRCoverPage"/>
        <w:spacing w:after="180"/>
        <w:rPr>
          <w:sz w:val="24"/>
          <w:lang w:val="pt-PT" w:eastAsia="zh-CN"/>
        </w:rPr>
      </w:pPr>
      <w:r w:rsidRPr="00D529F8"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2C9F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D529F8">
        <w:rPr>
          <w:b/>
          <w:sz w:val="24"/>
          <w:lang w:val="pt-PT"/>
        </w:rPr>
        <w:t>Agenda item:</w:t>
      </w:r>
      <w:r w:rsidR="00375970" w:rsidRPr="00D529F8">
        <w:rPr>
          <w:sz w:val="24"/>
          <w:lang w:val="pt-PT"/>
        </w:rPr>
        <w:tab/>
      </w:r>
      <w:r w:rsidR="00280648" w:rsidRPr="00D529F8">
        <w:rPr>
          <w:sz w:val="24"/>
          <w:lang w:val="pt-PT"/>
        </w:rPr>
        <w:t xml:space="preserve">   </w:t>
      </w:r>
      <w:r w:rsidR="009D0148" w:rsidRPr="00D529F8">
        <w:rPr>
          <w:sz w:val="24"/>
          <w:lang w:val="pt-PT"/>
        </w:rPr>
        <w:t>13.2</w:t>
      </w:r>
      <w:r w:rsidR="00375970" w:rsidRPr="00D529F8">
        <w:rPr>
          <w:sz w:val="24"/>
          <w:lang w:val="pt-PT"/>
        </w:rPr>
        <w:tab/>
      </w:r>
    </w:p>
    <w:p w14:paraId="5D21C94C" w14:textId="7D9A9DD7" w:rsidR="00262EDD" w:rsidRPr="00D529F8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D529F8">
        <w:rPr>
          <w:rFonts w:ascii="Arial" w:hAnsi="Arial"/>
          <w:b/>
          <w:sz w:val="24"/>
        </w:rPr>
        <w:t xml:space="preserve">Source: </w:t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Cs/>
          <w:sz w:val="24"/>
        </w:rPr>
        <w:t>Qualcomm Incorporated</w:t>
      </w:r>
      <w:r w:rsidR="00F057E0">
        <w:rPr>
          <w:rFonts w:ascii="Arial" w:hAnsi="Arial"/>
          <w:bCs/>
          <w:sz w:val="24"/>
        </w:rPr>
        <w:t xml:space="preserve">, </w:t>
      </w:r>
      <w:r w:rsidR="00F057E0" w:rsidRPr="00F057E0">
        <w:rPr>
          <w:rFonts w:ascii="Arial" w:hAnsi="Arial"/>
          <w:bCs/>
          <w:sz w:val="24"/>
        </w:rPr>
        <w:t>Vodafone, NTT DOCOMO, Sony</w:t>
      </w:r>
      <w:r w:rsidR="00137EBD">
        <w:rPr>
          <w:rFonts w:ascii="Arial" w:hAnsi="Arial"/>
          <w:bCs/>
          <w:sz w:val="24"/>
        </w:rPr>
        <w:t>,</w:t>
      </w:r>
      <w:r w:rsidR="00F057E0" w:rsidRPr="00F057E0">
        <w:rPr>
          <w:rFonts w:ascii="Arial" w:hAnsi="Arial"/>
          <w:bCs/>
          <w:sz w:val="24"/>
        </w:rPr>
        <w:t xml:space="preserve"> Bharti Airtel (India)</w:t>
      </w:r>
      <w:r w:rsidR="00A16ECE">
        <w:rPr>
          <w:rFonts w:ascii="Arial" w:hAnsi="Arial"/>
          <w:bCs/>
          <w:sz w:val="24"/>
        </w:rPr>
        <w:t>, Reliance JIO</w:t>
      </w:r>
    </w:p>
    <w:p w14:paraId="74344D9C" w14:textId="295D1CA4" w:rsidR="00262EDD" w:rsidRPr="000F759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 w:rsidRPr="00D529F8">
        <w:rPr>
          <w:rFonts w:ascii="Arial" w:hAnsi="Arial"/>
          <w:b/>
          <w:sz w:val="24"/>
        </w:rPr>
        <w:t>Title:</w:t>
      </w:r>
      <w:r w:rsidRPr="00D529F8">
        <w:rPr>
          <w:rFonts w:ascii="Arial" w:hAnsi="Arial"/>
          <w:sz w:val="24"/>
        </w:rPr>
        <w:t xml:space="preserve"> </w:t>
      </w:r>
      <w:r w:rsidRPr="00D529F8">
        <w:rPr>
          <w:rFonts w:ascii="Arial" w:hAnsi="Arial"/>
          <w:sz w:val="24"/>
        </w:rPr>
        <w:tab/>
      </w:r>
      <w:r w:rsidR="003B4C5C" w:rsidRPr="003B4C5C">
        <w:rPr>
          <w:rFonts w:ascii="Arial" w:hAnsi="Arial"/>
          <w:sz w:val="24"/>
        </w:rPr>
        <w:t>Enabling subsequent inter-</w:t>
      </w:r>
      <w:proofErr w:type="spellStart"/>
      <w:r w:rsidR="003B4C5C" w:rsidRPr="003B4C5C">
        <w:rPr>
          <w:rFonts w:ascii="Arial" w:hAnsi="Arial"/>
          <w:sz w:val="24"/>
        </w:rPr>
        <w:t>gNB</w:t>
      </w:r>
      <w:proofErr w:type="spellEnd"/>
      <w:r w:rsidR="003B4C5C" w:rsidRPr="003B4C5C">
        <w:rPr>
          <w:rFonts w:ascii="Arial" w:hAnsi="Arial"/>
          <w:sz w:val="24"/>
        </w:rPr>
        <w:t xml:space="preserve"> LTM by decoupling of cell and anchor changes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D529F8">
        <w:rPr>
          <w:rFonts w:ascii="Arial" w:hAnsi="Arial"/>
          <w:b/>
          <w:sz w:val="24"/>
        </w:rPr>
        <w:t>Document for:</w:t>
      </w:r>
      <w:r w:rsidRPr="00D529F8">
        <w:rPr>
          <w:rFonts w:ascii="Arial" w:hAnsi="Arial"/>
          <w:sz w:val="24"/>
        </w:rPr>
        <w:tab/>
      </w:r>
      <w:r w:rsidR="006F62AC" w:rsidRPr="00D529F8">
        <w:rPr>
          <w:rFonts w:ascii="Arial" w:hAnsi="Arial"/>
          <w:sz w:val="24"/>
        </w:rPr>
        <w:t>Discussion</w:t>
      </w:r>
    </w:p>
    <w:p w14:paraId="29B441F4" w14:textId="1738F6C2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  <w:r w:rsidR="006D6B67">
        <w:t xml:space="preserve"> </w:t>
      </w:r>
    </w:p>
    <w:p w14:paraId="27B2F089" w14:textId="77777777" w:rsidR="00CE5286" w:rsidRPr="00CE5286" w:rsidRDefault="00CE5286" w:rsidP="00CE52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algun Gothic"/>
        </w:rPr>
      </w:pPr>
      <w:r w:rsidRPr="00CE5286">
        <w:rPr>
          <w:rFonts w:eastAsia="Malgun Gothic"/>
        </w:rPr>
        <w:t xml:space="preserve">In the last RAN3 meeting (RAN3 #125 [1]), further progress was made in developing the procedures of inter-CU LTM considering the case when the </w:t>
      </w:r>
      <w:proofErr w:type="spellStart"/>
      <w:r w:rsidRPr="00CE5286">
        <w:rPr>
          <w:rFonts w:eastAsia="Malgun Gothic"/>
        </w:rPr>
        <w:t>gNB</w:t>
      </w:r>
      <w:proofErr w:type="spellEnd"/>
      <w:r w:rsidRPr="00CE5286">
        <w:rPr>
          <w:rFonts w:eastAsia="Malgun Gothic"/>
        </w:rPr>
        <w:t xml:space="preserve">-CU is switched at LTM cell switch.     </w:t>
      </w:r>
    </w:p>
    <w:p w14:paraId="16C2700B" w14:textId="77777777" w:rsidR="00CE5286" w:rsidRPr="00CE5286" w:rsidRDefault="00CE5286" w:rsidP="00CE52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algun Gothic"/>
        </w:rPr>
      </w:pPr>
      <w:r w:rsidRPr="00CE5286">
        <w:rPr>
          <w:rFonts w:eastAsia="Malgun Gothic"/>
          <w:noProof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3C511948" wp14:editId="0E43BD58">
                <wp:simplePos x="0" y="0"/>
                <wp:positionH relativeFrom="margin">
                  <wp:posOffset>0</wp:posOffset>
                </wp:positionH>
                <wp:positionV relativeFrom="paragraph">
                  <wp:posOffset>217805</wp:posOffset>
                </wp:positionV>
                <wp:extent cx="5953125" cy="2876550"/>
                <wp:effectExtent l="0" t="0" r="28575" b="19050"/>
                <wp:wrapSquare wrapText="bothSides"/>
                <wp:docPr id="924210644" name="Text Box 924210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0D1AE" w14:textId="77777777" w:rsidR="00CE5286" w:rsidRPr="00A57940" w:rsidRDefault="00CE5286" w:rsidP="00CE5286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25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21D8E4B1" w14:textId="77777777" w:rsidR="00CE5286" w:rsidRPr="002E4369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Introduce a new UE associated Class-1 </w:t>
                            </w:r>
                            <w:proofErr w:type="spellStart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XnAP</w:t>
                            </w:r>
                            <w:proofErr w:type="spellEnd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 procedure to update the LTM configurations for subsequent LTM.</w:t>
                            </w:r>
                          </w:p>
                          <w:p w14:paraId="18CA2408" w14:textId="77777777" w:rsidR="00CE5286" w:rsidRPr="002E4369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Change the name of LTM Cell Switch Notification message to Cell Switch Notification message.</w:t>
                            </w:r>
                          </w:p>
                          <w:p w14:paraId="1DD5168F" w14:textId="77777777" w:rsidR="00CE5286" w:rsidRPr="002E4369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Reuse the Early Status Transfer and SN Status Transfer message for inter-CU LTM.</w:t>
                            </w:r>
                          </w:p>
                          <w:p w14:paraId="12CF22A6" w14:textId="77777777" w:rsidR="00CE5286" w:rsidRPr="00D55458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Adopt Class-2 procedure for candidate </w:t>
                            </w:r>
                            <w:proofErr w:type="spellStart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-initiated LTM cancellation. </w:t>
                            </w: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Down select from Option1 and Option3 in the next meeting:</w:t>
                            </w:r>
                          </w:p>
                          <w:p w14:paraId="2F7104B6" w14:textId="77777777" w:rsidR="00CE5286" w:rsidRPr="00D55458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1: Reuse CHO Cancel</w:t>
                            </w:r>
                          </w:p>
                          <w:p w14:paraId="1DCE7BC2" w14:textId="77777777" w:rsidR="00CE5286" w:rsidRPr="00D55458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2: Rename CHO Cancel</w:t>
                            </w:r>
                          </w:p>
                          <w:p w14:paraId="156E7973" w14:textId="77777777" w:rsidR="00CE5286" w:rsidRPr="008A1E0D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3: Introduce new procedure</w:t>
                            </w:r>
                          </w:p>
                          <w:p w14:paraId="4A35FE8D" w14:textId="77777777" w:rsidR="00CE5286" w:rsidRPr="003457E6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11948" id="_x0000_t202" coordsize="21600,21600" o:spt="202" path="m,l,21600r21600,l21600,xe">
                <v:stroke joinstyle="miter"/>
                <v:path gradientshapeok="t" o:connecttype="rect"/>
              </v:shapetype>
              <v:shape id="Text Box 924210644" o:spid="_x0000_s1026" type="#_x0000_t202" style="position:absolute;left:0;text-align:left;margin-left:0;margin-top:17.15pt;width:468.75pt;height:226.5pt;z-index:25166028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">
                <v:textbox>
                  <w:txbxContent>
                    <w:p w14:paraId="4EE0D1AE" w14:textId="77777777" w:rsidR="00CE5286" w:rsidRPr="00A57940" w:rsidRDefault="00CE5286" w:rsidP="00CE5286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25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agreements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21D8E4B1" w14:textId="77777777" w:rsidR="00CE5286" w:rsidRPr="002E4369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Introduce a new UE associated Class-1 XnAP procedure to update the LTM configurations for subsequent LTM.</w:t>
                      </w:r>
                    </w:p>
                    <w:p w14:paraId="18CA2408" w14:textId="77777777" w:rsidR="00CE5286" w:rsidRPr="002E4369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Change the name of LTM Cell Switch Notification message to Cell Switch Notification message.</w:t>
                      </w:r>
                    </w:p>
                    <w:p w14:paraId="1DD5168F" w14:textId="77777777" w:rsidR="00CE5286" w:rsidRPr="002E4369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Reuse the Early Status Transfer and SN Status Transfer message for inter-CU LTM.</w:t>
                      </w:r>
                    </w:p>
                    <w:p w14:paraId="12CF22A6" w14:textId="77777777" w:rsidR="00CE5286" w:rsidRPr="00D55458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 xml:space="preserve">Adopt Class-2 procedure for candidate gNB-initiated LTM cancellation. </w:t>
                      </w: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Down select from Option1 and Option3 in the next meeting:</w:t>
                      </w:r>
                    </w:p>
                    <w:p w14:paraId="2F7104B6" w14:textId="77777777" w:rsidR="00CE5286" w:rsidRPr="00D55458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1: Reuse CHO Cancel</w:t>
                      </w:r>
                    </w:p>
                    <w:p w14:paraId="1DCE7BC2" w14:textId="77777777" w:rsidR="00CE5286" w:rsidRPr="00D55458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2: Rename CHO Cancel</w:t>
                      </w:r>
                    </w:p>
                    <w:p w14:paraId="156E7973" w14:textId="77777777" w:rsidR="00CE5286" w:rsidRPr="008A1E0D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3: Introduce new procedure</w:t>
                      </w:r>
                    </w:p>
                    <w:p w14:paraId="4A35FE8D" w14:textId="77777777" w:rsidR="00CE5286" w:rsidRPr="003457E6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9FE581" w14:textId="77777777" w:rsidR="00486B8C" w:rsidRDefault="00486B8C" w:rsidP="000623F4"/>
    <w:p w14:paraId="6597BE17" w14:textId="77777777" w:rsidR="00FF7F84" w:rsidRDefault="00FF7F84" w:rsidP="00FF7F84">
      <w:r w:rsidRPr="007D48B5">
        <w:t>This paper discusses</w:t>
      </w:r>
      <w:r>
        <w:t xml:space="preserve"> inter-</w:t>
      </w:r>
      <w:proofErr w:type="spellStart"/>
      <w:r>
        <w:t>gNB</w:t>
      </w:r>
      <w:proofErr w:type="spellEnd"/>
      <w:r>
        <w:t xml:space="preserve"> LTM with decoupled cell/CU anchor changes.</w:t>
      </w:r>
    </w:p>
    <w:p w14:paraId="373ACB58" w14:textId="77777777" w:rsidR="00FF7F84" w:rsidRDefault="00FF7F84" w:rsidP="000623F4"/>
    <w:p w14:paraId="19969B80" w14:textId="4E0AB9BA" w:rsidR="000623F4" w:rsidRPr="00C64D39" w:rsidRDefault="000623F4" w:rsidP="00C64D39">
      <w:pPr>
        <w:pStyle w:val="Heading1"/>
      </w:pPr>
      <w:r w:rsidRPr="00C64D39">
        <w:lastRenderedPageBreak/>
        <w:t>2</w:t>
      </w:r>
      <w:r w:rsidRPr="00C64D39">
        <w:tab/>
      </w:r>
      <w:r w:rsidR="00530841" w:rsidRPr="00C64D39">
        <w:t>Main idea</w:t>
      </w:r>
      <w:r w:rsidR="00D01AC8">
        <w:t xml:space="preserve">: </w:t>
      </w:r>
      <w:r w:rsidR="00FD1BA1" w:rsidRPr="00C64D39">
        <w:t>d</w:t>
      </w:r>
      <w:r w:rsidR="001C150A" w:rsidRPr="00C64D39">
        <w:t>ecoupl</w:t>
      </w:r>
      <w:r w:rsidR="00D01AC8">
        <w:t xml:space="preserve">ing of </w:t>
      </w:r>
      <w:r w:rsidR="001C150A" w:rsidRPr="00C64D39">
        <w:t>cell switch and CU anchor switch</w:t>
      </w:r>
      <w:r w:rsidR="00530841" w:rsidRPr="00C64D39">
        <w:t xml:space="preserve"> in inter-</w:t>
      </w:r>
      <w:proofErr w:type="spellStart"/>
      <w:r w:rsidR="00530841" w:rsidRPr="00C64D39">
        <w:t>gNB</w:t>
      </w:r>
      <w:proofErr w:type="spellEnd"/>
      <w:r w:rsidR="00530841" w:rsidRPr="00C64D39">
        <w:t xml:space="preserve"> LTM</w:t>
      </w:r>
    </w:p>
    <w:p w14:paraId="6472A080" w14:textId="3B19E857" w:rsidR="00415A79" w:rsidRDefault="00C02AB4" w:rsidP="00C64D39">
      <w:pPr>
        <w:pStyle w:val="Heading2"/>
      </w:pPr>
      <w:r>
        <w:t>2.1</w:t>
      </w:r>
      <w:r>
        <w:tab/>
      </w:r>
      <w:r w:rsidR="00C64D39">
        <w:t>Part 1</w:t>
      </w:r>
      <w:r w:rsidR="00FD1BA1">
        <w:t>: support s</w:t>
      </w:r>
      <w:r w:rsidR="000623F4">
        <w:t xml:space="preserve">ubsequent cell switches </w:t>
      </w:r>
      <w:r w:rsidR="008A2CA7">
        <w:t>with no anchor change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15A79" w14:paraId="15FDEF6B" w14:textId="77777777" w:rsidTr="006A4492">
        <w:tc>
          <w:tcPr>
            <w:tcW w:w="9631" w:type="dxa"/>
          </w:tcPr>
          <w:p w14:paraId="1C842EA3" w14:textId="67A951E7" w:rsidR="00415A79" w:rsidRDefault="006A4492" w:rsidP="006A449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87810F0" wp14:editId="59A9B27C">
                  <wp:extent cx="5283006" cy="1601524"/>
                  <wp:effectExtent l="0" t="0" r="0" b="0"/>
                  <wp:docPr id="1389003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264" cy="1618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A79" w14:paraId="4B764AC4" w14:textId="77777777" w:rsidTr="006A4492">
        <w:tc>
          <w:tcPr>
            <w:tcW w:w="9631" w:type="dxa"/>
          </w:tcPr>
          <w:p w14:paraId="49D6AB4B" w14:textId="72D60767" w:rsidR="00415A79" w:rsidRPr="00551FE0" w:rsidRDefault="00415A79" w:rsidP="006A4492">
            <w:pPr>
              <w:jc w:val="center"/>
              <w:rPr>
                <w:b/>
                <w:bCs/>
              </w:rPr>
            </w:pPr>
            <w:r w:rsidRPr="00551FE0">
              <w:rPr>
                <w:b/>
                <w:bCs/>
              </w:rPr>
              <w:t>Figure 1</w:t>
            </w:r>
            <w:r w:rsidR="00EA27A1">
              <w:rPr>
                <w:b/>
                <w:bCs/>
              </w:rPr>
              <w:t>a</w:t>
            </w:r>
            <w:r w:rsidRPr="00551FE0">
              <w:rPr>
                <w:b/>
                <w:bCs/>
              </w:rPr>
              <w:t xml:space="preserve"> – </w:t>
            </w:r>
            <w:r w:rsidR="00ED15E4">
              <w:rPr>
                <w:b/>
                <w:bCs/>
              </w:rPr>
              <w:t>S</w:t>
            </w:r>
            <w:r w:rsidRPr="00551FE0">
              <w:rPr>
                <w:b/>
                <w:bCs/>
              </w:rPr>
              <w:t>ubsequent inter-</w:t>
            </w:r>
            <w:proofErr w:type="spellStart"/>
            <w:r w:rsidRPr="00551FE0">
              <w:rPr>
                <w:b/>
                <w:bCs/>
              </w:rPr>
              <w:t>gNB</w:t>
            </w:r>
            <w:proofErr w:type="spellEnd"/>
            <w:r w:rsidRPr="00551FE0">
              <w:rPr>
                <w:b/>
                <w:bCs/>
              </w:rPr>
              <w:t xml:space="preserve"> LTM</w:t>
            </w:r>
            <w:r w:rsidR="00ED15E4">
              <w:rPr>
                <w:b/>
                <w:bCs/>
              </w:rPr>
              <w:t xml:space="preserve"> cell switches with no CU anchor change</w:t>
            </w:r>
          </w:p>
        </w:tc>
      </w:tr>
    </w:tbl>
    <w:p w14:paraId="4309C064" w14:textId="6B3BE25C" w:rsidR="008060B0" w:rsidRPr="008060B0" w:rsidRDefault="001730E3" w:rsidP="008060B0">
      <w:r w:rsidRPr="001730E3">
        <w:t>Figure 1a illustrates the inter-</w:t>
      </w:r>
      <w:proofErr w:type="spellStart"/>
      <w:r w:rsidRPr="001730E3">
        <w:t>gNB</w:t>
      </w:r>
      <w:proofErr w:type="spellEnd"/>
      <w:r w:rsidRPr="001730E3">
        <w:t xml:space="preserve"> LTM scenario, where the UE undergoes multiple inter-</w:t>
      </w:r>
      <w:proofErr w:type="spellStart"/>
      <w:r w:rsidRPr="001730E3">
        <w:t>gNB</w:t>
      </w:r>
      <w:proofErr w:type="spellEnd"/>
      <w:r w:rsidRPr="001730E3">
        <w:t xml:space="preserve"> cell switches while remaining connected to the same RRC/PDCP anchor.</w:t>
      </w:r>
    </w:p>
    <w:p w14:paraId="4E383907" w14:textId="1240A8CE" w:rsidR="008A2CA7" w:rsidRDefault="008060B0" w:rsidP="008060B0">
      <w:pPr>
        <w:pStyle w:val="Heading2"/>
      </w:pPr>
      <w:r>
        <w:t>2.2</w:t>
      </w:r>
      <w:r>
        <w:tab/>
      </w:r>
      <w:r w:rsidR="0094622E">
        <w:t>Part 2</w:t>
      </w:r>
      <w:r w:rsidR="00E62C98">
        <w:t xml:space="preserve"> [optional]</w:t>
      </w:r>
      <w:r w:rsidR="0094622E">
        <w:t xml:space="preserve">: support </w:t>
      </w:r>
      <w:r>
        <w:t xml:space="preserve">CU </w:t>
      </w:r>
      <w:r w:rsidR="008A2CA7">
        <w:t>anchor change with no cell switch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324605" w14:paraId="7B5B9BB0" w14:textId="77777777" w:rsidTr="00E60F6C">
        <w:tc>
          <w:tcPr>
            <w:tcW w:w="9631" w:type="dxa"/>
          </w:tcPr>
          <w:p w14:paraId="48518B58" w14:textId="2680E309" w:rsidR="00324605" w:rsidRDefault="00324605" w:rsidP="00E60F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E824D2" wp14:editId="7331D448">
                  <wp:extent cx="2679516" cy="1942117"/>
                  <wp:effectExtent l="0" t="0" r="6985" b="1270"/>
                  <wp:docPr id="395273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361" cy="19492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605" w14:paraId="6F7506FF" w14:textId="77777777" w:rsidTr="00E60F6C">
        <w:tc>
          <w:tcPr>
            <w:tcW w:w="9631" w:type="dxa"/>
          </w:tcPr>
          <w:p w14:paraId="04709E49" w14:textId="42AC4F1D" w:rsidR="00324605" w:rsidRPr="00551FE0" w:rsidRDefault="00324605" w:rsidP="00E60F6C">
            <w:pPr>
              <w:jc w:val="center"/>
              <w:rPr>
                <w:b/>
                <w:bCs/>
              </w:rPr>
            </w:pPr>
            <w:r w:rsidRPr="00551FE0">
              <w:rPr>
                <w:b/>
                <w:bCs/>
              </w:rPr>
              <w:t>Figure 1</w:t>
            </w:r>
            <w:r>
              <w:rPr>
                <w:b/>
                <w:bCs/>
              </w:rPr>
              <w:t>b</w:t>
            </w:r>
            <w:r w:rsidRPr="00551FE0">
              <w:rPr>
                <w:b/>
                <w:bCs/>
              </w:rPr>
              <w:t xml:space="preserve"> –</w:t>
            </w:r>
            <w:r>
              <w:rPr>
                <w:b/>
                <w:bCs/>
              </w:rPr>
              <w:t xml:space="preserve">CU </w:t>
            </w:r>
            <w:proofErr w:type="gramStart"/>
            <w:r>
              <w:rPr>
                <w:b/>
                <w:bCs/>
              </w:rPr>
              <w:t>anchor</w:t>
            </w:r>
            <w:proofErr w:type="gramEnd"/>
            <w:r>
              <w:rPr>
                <w:b/>
                <w:bCs/>
              </w:rPr>
              <w:t xml:space="preserve"> change</w:t>
            </w:r>
            <w:r w:rsidR="00933DE7">
              <w:rPr>
                <w:b/>
                <w:bCs/>
              </w:rPr>
              <w:t xml:space="preserve"> with no cell switch</w:t>
            </w:r>
          </w:p>
        </w:tc>
      </w:tr>
    </w:tbl>
    <w:p w14:paraId="25557724" w14:textId="024B497E" w:rsidR="00E04174" w:rsidRDefault="0031378F" w:rsidP="006A5E2C">
      <w:r w:rsidRPr="0031378F">
        <w:t xml:space="preserve">Figure 1b illustrates the scenario where the UE connects to a </w:t>
      </w:r>
      <w:proofErr w:type="spellStart"/>
      <w:r w:rsidRPr="0031378F">
        <w:t>gNB</w:t>
      </w:r>
      <w:proofErr w:type="spellEnd"/>
      <w:r w:rsidRPr="0031378F">
        <w:t xml:space="preserve">-CU through a cell managed by another </w:t>
      </w:r>
      <w:proofErr w:type="spellStart"/>
      <w:r w:rsidRPr="0031378F">
        <w:t>gNB</w:t>
      </w:r>
      <w:proofErr w:type="spellEnd"/>
      <w:r w:rsidRPr="0031378F">
        <w:t xml:space="preserve">-CU. In this scenario, the UE’s RRC/PDCP anchor is switched between the two </w:t>
      </w:r>
      <w:proofErr w:type="spellStart"/>
      <w:r w:rsidRPr="0031378F">
        <w:t>gNB</w:t>
      </w:r>
      <w:proofErr w:type="spellEnd"/>
      <w:r w:rsidRPr="0031378F">
        <w:t>-CUs without changing the UE’s serving cell.</w:t>
      </w:r>
      <w:r w:rsidR="00052696">
        <w:t xml:space="preserve"> </w:t>
      </w:r>
      <w:r w:rsidR="00EF71B7">
        <w:t xml:space="preserve"> </w:t>
      </w:r>
    </w:p>
    <w:p w14:paraId="35DA5772" w14:textId="470351CE" w:rsidR="001C150A" w:rsidRDefault="000E4CE4" w:rsidP="000E4CE4">
      <w:pPr>
        <w:pStyle w:val="Heading2"/>
      </w:pPr>
      <w:r>
        <w:t>2.3</w:t>
      </w:r>
      <w:r>
        <w:tab/>
        <w:t>Motivation/benefits</w:t>
      </w:r>
    </w:p>
    <w:p w14:paraId="0EEA492B" w14:textId="77777777" w:rsidR="004E2337" w:rsidRDefault="004E2337" w:rsidP="004E2337">
      <w:r>
        <w:t>Decoupling the inter-</w:t>
      </w:r>
      <w:proofErr w:type="spellStart"/>
      <w:r>
        <w:t>gNB</w:t>
      </w:r>
      <w:proofErr w:type="spellEnd"/>
      <w:r>
        <w:t xml:space="preserve"> cell switch from the CU anchor switch allows for:</w:t>
      </w:r>
    </w:p>
    <w:p w14:paraId="4D05BD81" w14:textId="77777777" w:rsidR="004E2337" w:rsidRDefault="004E2337" w:rsidP="004E2337">
      <w:pPr>
        <w:pStyle w:val="ListParagraph"/>
        <w:numPr>
          <w:ilvl w:val="0"/>
          <w:numId w:val="32"/>
        </w:numPr>
      </w:pPr>
      <w:r>
        <w:t>Reusing legacy UE procedures to support subsequent mobility</w:t>
      </w:r>
    </w:p>
    <w:p w14:paraId="7043D141" w14:textId="77777777" w:rsidR="004E2337" w:rsidRDefault="004E2337" w:rsidP="004E2337">
      <w:pPr>
        <w:pStyle w:val="ListParagraph"/>
        <w:numPr>
          <w:ilvl w:val="0"/>
          <w:numId w:val="32"/>
        </w:numPr>
      </w:pPr>
      <w:r>
        <w:t>Reusing legacy UE procedures to support CU anchor changes</w:t>
      </w:r>
    </w:p>
    <w:p w14:paraId="74BFB12E" w14:textId="77777777" w:rsidR="004E2337" w:rsidRDefault="004E2337" w:rsidP="004E2337">
      <w:pPr>
        <w:pStyle w:val="ListParagraph"/>
        <w:numPr>
          <w:ilvl w:val="0"/>
          <w:numId w:val="32"/>
        </w:numPr>
      </w:pPr>
      <w:r>
        <w:t>Skipping security updates and PDCP reestablishment during cell switches</w:t>
      </w:r>
    </w:p>
    <w:p w14:paraId="56F56EB3" w14:textId="0C1081A4" w:rsidR="00F94A87" w:rsidRDefault="004E2337" w:rsidP="004E2337">
      <w:pPr>
        <w:pStyle w:val="ListParagraph"/>
        <w:numPr>
          <w:ilvl w:val="0"/>
          <w:numId w:val="32"/>
        </w:numPr>
      </w:pPr>
      <w:r>
        <w:t>Simplifying network procedures to support subsequent</w:t>
      </w:r>
      <w:r w:rsidR="00D26FD7">
        <w:t xml:space="preserve"> inter-</w:t>
      </w:r>
      <w:proofErr w:type="spellStart"/>
      <w:r w:rsidR="00D26FD7">
        <w:t>gNB</w:t>
      </w:r>
      <w:proofErr w:type="spellEnd"/>
      <w:r w:rsidR="00D26FD7">
        <w:t xml:space="preserve"> LTM</w:t>
      </w:r>
      <w:r>
        <w:t xml:space="preserve"> mobility, such as eliminating the need for NG</w:t>
      </w:r>
      <w:r w:rsidR="00D26FD7">
        <w:t>-U</w:t>
      </w:r>
      <w:r>
        <w:t xml:space="preserve"> path switches, </w:t>
      </w:r>
      <w:proofErr w:type="spellStart"/>
      <w:r>
        <w:t>Xn</w:t>
      </w:r>
      <w:proofErr w:type="spellEnd"/>
      <w:r>
        <w:t xml:space="preserve"> preparation per cell switch, and data forwarding issues</w:t>
      </w:r>
    </w:p>
    <w:p w14:paraId="0036A045" w14:textId="6E7DD200" w:rsidR="00D86450" w:rsidRDefault="00D86450" w:rsidP="002A6C3B">
      <w:pPr>
        <w:rPr>
          <w:b/>
          <w:bCs/>
        </w:rPr>
      </w:pPr>
      <w:r>
        <w:rPr>
          <w:b/>
          <w:bCs/>
        </w:rPr>
        <w:t>Observation</w:t>
      </w:r>
      <w:r w:rsidR="000739C0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627473" w:rsidRPr="00627473">
        <w:rPr>
          <w:b/>
          <w:bCs/>
        </w:rPr>
        <w:t>Inter-</w:t>
      </w:r>
      <w:proofErr w:type="spellStart"/>
      <w:r w:rsidR="00627473" w:rsidRPr="00627473">
        <w:rPr>
          <w:b/>
          <w:bCs/>
        </w:rPr>
        <w:t>gNB</w:t>
      </w:r>
      <w:proofErr w:type="spellEnd"/>
      <w:r w:rsidR="00627473" w:rsidRPr="00627473">
        <w:rPr>
          <w:b/>
          <w:bCs/>
        </w:rPr>
        <w:t xml:space="preserve"> LTM with decoupled cell and CU anchor switches allows for reusing legacy UE procedures to support subsequent mobility, improving UE performance, and simplifying network handling of LTM procedures</w:t>
      </w:r>
      <w:r w:rsidR="00B5776C">
        <w:rPr>
          <w:b/>
          <w:bCs/>
        </w:rPr>
        <w:t>.</w:t>
      </w:r>
    </w:p>
    <w:p w14:paraId="3AAF2A5F" w14:textId="7BD502BC" w:rsidR="00F11679" w:rsidRDefault="00D86450" w:rsidP="002A6C3B">
      <w:pPr>
        <w:rPr>
          <w:b/>
          <w:bCs/>
        </w:rPr>
      </w:pPr>
      <w:r>
        <w:rPr>
          <w:b/>
          <w:bCs/>
        </w:rPr>
        <w:lastRenderedPageBreak/>
        <w:t>Proposal</w:t>
      </w:r>
      <w:r w:rsidR="000739C0">
        <w:rPr>
          <w:b/>
          <w:bCs/>
        </w:rPr>
        <w:t xml:space="preserve"> 1a</w:t>
      </w:r>
      <w:r>
        <w:rPr>
          <w:b/>
          <w:bCs/>
        </w:rPr>
        <w:t xml:space="preserve">: </w:t>
      </w:r>
      <w:r w:rsidR="00F11679" w:rsidRPr="00684B69">
        <w:rPr>
          <w:b/>
          <w:bCs/>
        </w:rPr>
        <w:t>RAN3 to pursue inter-</w:t>
      </w:r>
      <w:proofErr w:type="spellStart"/>
      <w:r w:rsidR="00F11679" w:rsidRPr="00684B69">
        <w:rPr>
          <w:b/>
          <w:bCs/>
        </w:rPr>
        <w:t>gNB</w:t>
      </w:r>
      <w:proofErr w:type="spellEnd"/>
      <w:r w:rsidR="00F11679" w:rsidRPr="00684B69">
        <w:rPr>
          <w:b/>
          <w:bCs/>
        </w:rPr>
        <w:t xml:space="preserve"> LTM with </w:t>
      </w:r>
      <w:r w:rsidR="00F11679" w:rsidRPr="005303F2">
        <w:rPr>
          <w:b/>
          <w:bCs/>
          <w:u w:val="single"/>
        </w:rPr>
        <w:t>decoupled</w:t>
      </w:r>
      <w:r w:rsidR="00F11679" w:rsidRPr="00684B69">
        <w:rPr>
          <w:b/>
          <w:bCs/>
        </w:rPr>
        <w:t xml:space="preserve"> cell and </w:t>
      </w:r>
      <w:r w:rsidR="00F11679">
        <w:rPr>
          <w:b/>
          <w:bCs/>
        </w:rPr>
        <w:t xml:space="preserve">CU </w:t>
      </w:r>
      <w:r w:rsidR="00F11679" w:rsidRPr="00684B69">
        <w:rPr>
          <w:b/>
          <w:bCs/>
        </w:rPr>
        <w:t>anchor changes</w:t>
      </w:r>
      <w:r w:rsidR="00286B94">
        <w:rPr>
          <w:b/>
          <w:bCs/>
        </w:rPr>
        <w:t>,</w:t>
      </w:r>
      <w:r w:rsidR="00F11679">
        <w:rPr>
          <w:b/>
          <w:bCs/>
        </w:rPr>
        <w:t xml:space="preserve"> including:</w:t>
      </w:r>
    </w:p>
    <w:p w14:paraId="4E7D67BC" w14:textId="6E49985B" w:rsidR="002A6C3B" w:rsidRPr="009E4979" w:rsidRDefault="009E4979" w:rsidP="009E4979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subsequent inter-</w:t>
      </w:r>
      <w:proofErr w:type="spellStart"/>
      <w:r w:rsidRPr="009E4979">
        <w:rPr>
          <w:b/>
          <w:bCs/>
        </w:rPr>
        <w:t>gNB</w:t>
      </w:r>
      <w:proofErr w:type="spellEnd"/>
      <w:r w:rsidRPr="009E4979">
        <w:rPr>
          <w:b/>
          <w:bCs/>
        </w:rPr>
        <w:t xml:space="preserve"> LTM cell switches without CU anchor change</w:t>
      </w:r>
    </w:p>
    <w:p w14:paraId="6E41C3E9" w14:textId="5871A92A" w:rsidR="00511E21" w:rsidRDefault="009E4979" w:rsidP="001C150A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CU anchor changes without cell switch</w:t>
      </w:r>
    </w:p>
    <w:p w14:paraId="366C7241" w14:textId="5CC80E19" w:rsidR="004203BD" w:rsidRPr="004203BD" w:rsidRDefault="004203BD" w:rsidP="004203BD">
      <w:pPr>
        <w:rPr>
          <w:b/>
          <w:bCs/>
        </w:rPr>
      </w:pPr>
      <w:r w:rsidRPr="004203BD">
        <w:rPr>
          <w:b/>
          <w:bCs/>
        </w:rPr>
        <w:t>Proposal</w:t>
      </w:r>
      <w:r w:rsidR="000739C0">
        <w:rPr>
          <w:b/>
          <w:bCs/>
        </w:rPr>
        <w:t xml:space="preserve"> 1b</w:t>
      </w:r>
      <w:r w:rsidRPr="004203BD">
        <w:rPr>
          <w:b/>
          <w:bCs/>
        </w:rPr>
        <w:t xml:space="preserve">: RAN3 to reuse legacy procedures and </w:t>
      </w:r>
      <w:proofErr w:type="spellStart"/>
      <w:r w:rsidRPr="004203BD">
        <w:rPr>
          <w:b/>
          <w:bCs/>
        </w:rPr>
        <w:t>signaling</w:t>
      </w:r>
      <w:proofErr w:type="spellEnd"/>
      <w:r w:rsidRPr="004203BD">
        <w:rPr>
          <w:b/>
          <w:bCs/>
        </w:rPr>
        <w:t xml:space="preserve"> flows for inter-</w:t>
      </w:r>
      <w:proofErr w:type="spellStart"/>
      <w:r w:rsidRPr="004203BD">
        <w:rPr>
          <w:b/>
          <w:bCs/>
        </w:rPr>
        <w:t>gNB</w:t>
      </w:r>
      <w:proofErr w:type="spellEnd"/>
      <w:r w:rsidRPr="004203BD">
        <w:rPr>
          <w:b/>
          <w:bCs/>
        </w:rPr>
        <w:t xml:space="preserve"> LTM with decoupled cell and CU anchor changes, where possible.</w:t>
      </w:r>
    </w:p>
    <w:p w14:paraId="1020394A" w14:textId="6D66572A" w:rsidR="00D63017" w:rsidRDefault="008A2CA7" w:rsidP="00F6631F">
      <w:pPr>
        <w:pStyle w:val="Heading1"/>
      </w:pPr>
      <w:r>
        <w:t>3</w:t>
      </w:r>
      <w:r w:rsidR="00A42DA5">
        <w:tab/>
      </w:r>
      <w:proofErr w:type="spellStart"/>
      <w:r w:rsidR="00D26FD7">
        <w:t>Signaling</w:t>
      </w:r>
      <w:proofErr w:type="spellEnd"/>
      <w:r w:rsidR="00D26FD7">
        <w:t xml:space="preserve"> </w:t>
      </w:r>
      <w:r w:rsidR="009F70CA">
        <w:t>Procedures</w:t>
      </w:r>
    </w:p>
    <w:p w14:paraId="01DF0D1F" w14:textId="6C2762D3" w:rsidR="00290933" w:rsidRDefault="007F4A7B" w:rsidP="002B7FC2">
      <w:pPr>
        <w:pStyle w:val="Heading2"/>
      </w:pPr>
      <w:r>
        <w:t>3.1</w:t>
      </w:r>
      <w:r>
        <w:tab/>
      </w:r>
      <w:r w:rsidR="002B7FC2">
        <w:t xml:space="preserve">Procedure for </w:t>
      </w:r>
      <w:r w:rsidR="00E01423">
        <w:t>preparation</w:t>
      </w:r>
      <w:r w:rsidR="0026535C">
        <w:t xml:space="preserve"> of candidate configuration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D41053" w14:paraId="7E1E6301" w14:textId="77777777" w:rsidTr="00F62299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49EC28C5" w14:textId="4F44420A" w:rsidR="0026535C" w:rsidRDefault="00C65C02" w:rsidP="00CD27D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88D449" wp14:editId="3BB39397">
                  <wp:extent cx="2706684" cy="3451762"/>
                  <wp:effectExtent l="0" t="0" r="0" b="0"/>
                  <wp:docPr id="203614654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894" cy="3463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03E4DDD2" w14:textId="05894402" w:rsidR="0026535C" w:rsidRDefault="00886CC0" w:rsidP="00CD27D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3DB98C" wp14:editId="1232A368">
                  <wp:extent cx="2730057" cy="3436420"/>
                  <wp:effectExtent l="0" t="0" r="0" b="0"/>
                  <wp:docPr id="14298657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4221" cy="34542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53" w14:paraId="77E74351" w14:textId="77777777" w:rsidTr="00F62299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6EC91386" w14:textId="6861DAC1" w:rsidR="0026535C" w:rsidRDefault="001528A8" w:rsidP="00CD27D7">
            <w:pPr>
              <w:jc w:val="center"/>
            </w:pPr>
            <w:r>
              <w:t>Figure – NR-DC addition of SCG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32FEE6C1" w14:textId="2125FCDB" w:rsidR="0026535C" w:rsidRDefault="001528A8" w:rsidP="00CD27D7">
            <w:pPr>
              <w:jc w:val="center"/>
            </w:pPr>
            <w:r>
              <w:t xml:space="preserve">Figure </w:t>
            </w:r>
            <w:r w:rsidR="0097146C">
              <w:t>–</w:t>
            </w:r>
            <w:r>
              <w:t xml:space="preserve"> </w:t>
            </w:r>
            <w:r w:rsidR="0097146C">
              <w:t xml:space="preserve">LTM preparation </w:t>
            </w:r>
          </w:p>
        </w:tc>
      </w:tr>
    </w:tbl>
    <w:p w14:paraId="2E97330D" w14:textId="77777777" w:rsidR="004838A8" w:rsidRDefault="004838A8" w:rsidP="000A16E9"/>
    <w:p w14:paraId="64AFAB85" w14:textId="5E0D3876" w:rsidR="0026535C" w:rsidRDefault="00DA2BAB" w:rsidP="000A16E9">
      <w:r>
        <w:t xml:space="preserve">The </w:t>
      </w:r>
      <w:r w:rsidR="00EB112D">
        <w:t>i</w:t>
      </w:r>
      <w:r w:rsidR="001C0230">
        <w:t>nter-</w:t>
      </w:r>
      <w:proofErr w:type="spellStart"/>
      <w:r w:rsidR="001C0230">
        <w:t>gNB</w:t>
      </w:r>
      <w:proofErr w:type="spellEnd"/>
      <w:r w:rsidR="001C0230">
        <w:t xml:space="preserve"> </w:t>
      </w:r>
      <w:r>
        <w:t xml:space="preserve">LTM preparation procedure </w:t>
      </w:r>
      <w:r w:rsidR="00A87455">
        <w:t>can</w:t>
      </w:r>
      <w:r w:rsidR="00304CD1">
        <w:t xml:space="preserve"> reuse procedures from </w:t>
      </w:r>
      <w:r w:rsidR="006D0E28">
        <w:t xml:space="preserve">the </w:t>
      </w:r>
      <w:r w:rsidR="00304CD1">
        <w:t xml:space="preserve">NR-DC framework for </w:t>
      </w:r>
      <w:r w:rsidR="005A44C0">
        <w:t>the addition of SCG.</w:t>
      </w:r>
    </w:p>
    <w:p w14:paraId="3EC7105B" w14:textId="66750B48" w:rsidR="00126746" w:rsidRPr="00AA6407" w:rsidRDefault="00126746" w:rsidP="00126746">
      <w:pPr>
        <w:rPr>
          <w:b/>
          <w:bCs/>
        </w:rPr>
      </w:pPr>
      <w:r w:rsidRPr="00AA6407">
        <w:rPr>
          <w:b/>
          <w:bCs/>
        </w:rPr>
        <w:t>Proposal</w:t>
      </w:r>
      <w:r w:rsidR="000739C0">
        <w:rPr>
          <w:b/>
          <w:bCs/>
        </w:rPr>
        <w:t xml:space="preserve"> 2</w:t>
      </w:r>
      <w:r w:rsidRPr="00AA6407">
        <w:rPr>
          <w:b/>
          <w:bCs/>
        </w:rPr>
        <w:t xml:space="preserve">: </w:t>
      </w:r>
      <w:r>
        <w:rPr>
          <w:b/>
          <w:bCs/>
        </w:rPr>
        <w:t>The</w:t>
      </w:r>
      <w:r w:rsidRPr="00AA6407">
        <w:rPr>
          <w:b/>
          <w:bCs/>
        </w:rPr>
        <w:t xml:space="preserve"> </w:t>
      </w:r>
      <w:r>
        <w:rPr>
          <w:b/>
          <w:bCs/>
        </w:rPr>
        <w:t>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AA6407">
        <w:rPr>
          <w:b/>
          <w:bCs/>
        </w:rPr>
        <w:t>LTM preparation</w:t>
      </w:r>
      <w:r>
        <w:rPr>
          <w:b/>
          <w:bCs/>
        </w:rPr>
        <w:t xml:space="preserve"> procedure to use same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 as the NR-DC SCG addition, where</w:t>
      </w:r>
      <w:r w:rsidRPr="00AA6407">
        <w:rPr>
          <w:b/>
          <w:bCs/>
        </w:rPr>
        <w:t xml:space="preserve"> the 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provides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:</w:t>
      </w:r>
    </w:p>
    <w:p w14:paraId="75CB579C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DRB info</w:t>
      </w:r>
      <w:r>
        <w:rPr>
          <w:b/>
          <w:bCs/>
        </w:rPr>
        <w:t xml:space="preserve">, </w:t>
      </w:r>
    </w:p>
    <w:p w14:paraId="14ECF2BC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 xml:space="preserve">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-side TNL info</w:t>
      </w:r>
    </w:p>
    <w:p w14:paraId="6128E1E6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SRB IDs for admission</w:t>
      </w:r>
    </w:p>
    <w:p w14:paraId="786F18F5" w14:textId="6B3103C2" w:rsidR="00126746" w:rsidRPr="00AA6407" w:rsidRDefault="00126746" w:rsidP="00126746">
      <w:pPr>
        <w:rPr>
          <w:b/>
          <w:bCs/>
        </w:rPr>
      </w:pPr>
      <w:r>
        <w:rPr>
          <w:b/>
          <w:bCs/>
        </w:rPr>
        <w:t>and</w:t>
      </w:r>
      <w:r w:rsidRPr="00AA6407">
        <w:rPr>
          <w:b/>
          <w:bCs/>
        </w:rPr>
        <w:t xml:space="preserve">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returns:</w:t>
      </w:r>
    </w:p>
    <w:p w14:paraId="591D5821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 cell group config</w:t>
      </w:r>
    </w:p>
    <w:p w14:paraId="55CABDD5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Admitted DRB/SRB IDs</w:t>
      </w:r>
    </w:p>
    <w:p w14:paraId="45934B93" w14:textId="2187A0D0" w:rsidR="00126746" w:rsidRPr="009E6027" w:rsidRDefault="00126746" w:rsidP="00FB1493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Candidate-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TNL info</w:t>
      </w:r>
    </w:p>
    <w:p w14:paraId="0071B846" w14:textId="3E6EA29E" w:rsidR="00C72BCC" w:rsidRDefault="007F4A7B" w:rsidP="00C72BCC">
      <w:pPr>
        <w:pStyle w:val="Heading2"/>
      </w:pPr>
      <w:r>
        <w:lastRenderedPageBreak/>
        <w:t>3.2</w:t>
      </w:r>
      <w:r>
        <w:tab/>
      </w:r>
      <w:r w:rsidR="00C72BCC">
        <w:t>Procedure for cell switch without anchor change: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9E5538" w14:paraId="7FE18311" w14:textId="77777777" w:rsidTr="00EE7335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6D54C3BD" w14:textId="785E8B4E" w:rsidR="008636E4" w:rsidRDefault="009E553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B33AAC" wp14:editId="66DB9D69">
                  <wp:extent cx="2702438" cy="2319111"/>
                  <wp:effectExtent l="0" t="0" r="3175" b="5080"/>
                  <wp:docPr id="166624210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142" cy="2334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67E60F30" w14:textId="45CE4332" w:rsidR="008636E4" w:rsidRDefault="009E553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3D640D" wp14:editId="588E518E">
                  <wp:extent cx="2677013" cy="2300413"/>
                  <wp:effectExtent l="0" t="0" r="0" b="5080"/>
                  <wp:docPr id="6529067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621" cy="23138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38" w14:paraId="3BDAF7B5" w14:textId="77777777" w:rsidTr="00EE7335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096E3331" w14:textId="0D198377" w:rsidR="008636E4" w:rsidRDefault="008636E4" w:rsidP="00EE7335">
            <w:pPr>
              <w:jc w:val="center"/>
            </w:pPr>
            <w:r>
              <w:t xml:space="preserve">Figure – </w:t>
            </w:r>
            <w:r w:rsidR="009E5538">
              <w:t>Intra-</w:t>
            </w:r>
            <w:proofErr w:type="spellStart"/>
            <w:r w:rsidR="009E5538">
              <w:t>gNB</w:t>
            </w:r>
            <w:proofErr w:type="spellEnd"/>
            <w:r w:rsidR="009E5538">
              <w:t xml:space="preserve"> LTM execution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63AE96C5" w14:textId="25E5F85E" w:rsidR="008636E4" w:rsidRDefault="008636E4" w:rsidP="00EE7335">
            <w:pPr>
              <w:jc w:val="center"/>
            </w:pPr>
            <w:r>
              <w:t xml:space="preserve">Figure – </w:t>
            </w:r>
            <w:r w:rsidR="009E5538">
              <w:t>Inter-</w:t>
            </w:r>
            <w:proofErr w:type="spellStart"/>
            <w:r w:rsidR="009E5538">
              <w:t>gNB</w:t>
            </w:r>
            <w:proofErr w:type="spellEnd"/>
            <w:r w:rsidR="009E5538">
              <w:t xml:space="preserve"> LTM execution</w:t>
            </w:r>
            <w:r>
              <w:t xml:space="preserve"> </w:t>
            </w:r>
          </w:p>
        </w:tc>
      </w:tr>
    </w:tbl>
    <w:p w14:paraId="37DD76D3" w14:textId="77777777" w:rsidR="00EC545B" w:rsidRDefault="00EC545B" w:rsidP="00C72BCC"/>
    <w:p w14:paraId="0F733948" w14:textId="1EE6DA7A" w:rsidR="008636E4" w:rsidRDefault="00EC545B" w:rsidP="00C72BCC">
      <w:r>
        <w:t>The Rel-19 LTM inter-</w:t>
      </w:r>
      <w:proofErr w:type="spellStart"/>
      <w:r>
        <w:t>gNB</w:t>
      </w:r>
      <w:proofErr w:type="spellEnd"/>
      <w:r>
        <w:t xml:space="preserve"> cell switch procedure can reuse the Rel-18</w:t>
      </w:r>
      <w:r w:rsidR="0099056F">
        <w:t xml:space="preserve"> LTM</w:t>
      </w:r>
      <w:r>
        <w:t xml:space="preserve"> intra-</w:t>
      </w:r>
      <w:proofErr w:type="spellStart"/>
      <w:r>
        <w:t>gNB</w:t>
      </w:r>
      <w:proofErr w:type="spellEnd"/>
      <w:r>
        <w:t xml:space="preserve"> cell switch procedure.</w:t>
      </w:r>
    </w:p>
    <w:p w14:paraId="5F4ECE7F" w14:textId="3632E294" w:rsidR="008636E4" w:rsidRPr="004C218D" w:rsidRDefault="005B0AB0" w:rsidP="00EF3DE7">
      <w:pPr>
        <w:rPr>
          <w:b/>
          <w:bCs/>
        </w:rPr>
      </w:pPr>
      <w:r>
        <w:rPr>
          <w:b/>
          <w:bCs/>
        </w:rPr>
        <w:t>Proposal</w:t>
      </w:r>
      <w:r w:rsidR="000739C0">
        <w:rPr>
          <w:b/>
          <w:bCs/>
        </w:rPr>
        <w:t xml:space="preserve"> 3</w:t>
      </w:r>
      <w:r w:rsidR="00A6570C">
        <w:rPr>
          <w:b/>
          <w:bCs/>
        </w:rPr>
        <w:t>a</w:t>
      </w:r>
      <w:r>
        <w:rPr>
          <w:b/>
          <w:bCs/>
        </w:rPr>
        <w:t xml:space="preserve">: </w:t>
      </w:r>
      <w:r w:rsidR="00EF3DE7" w:rsidRPr="00DD3E86">
        <w:rPr>
          <w:b/>
          <w:bCs/>
        </w:rPr>
        <w:t>The Rel-19 LTM inter-</w:t>
      </w:r>
      <w:proofErr w:type="spellStart"/>
      <w:r w:rsidR="00EF3DE7" w:rsidRPr="00DD3E86">
        <w:rPr>
          <w:b/>
          <w:bCs/>
        </w:rPr>
        <w:t>gNB</w:t>
      </w:r>
      <w:proofErr w:type="spellEnd"/>
      <w:r w:rsidR="00EF3DE7" w:rsidRPr="00DD3E86">
        <w:rPr>
          <w:b/>
          <w:bCs/>
        </w:rPr>
        <w:t xml:space="preserve"> cell switch procedure to reuse the Rel-18 LTM intra-</w:t>
      </w:r>
      <w:proofErr w:type="spellStart"/>
      <w:r w:rsidR="00EF3DE7" w:rsidRPr="00DD3E86">
        <w:rPr>
          <w:b/>
          <w:bCs/>
        </w:rPr>
        <w:t>gNB</w:t>
      </w:r>
      <w:proofErr w:type="spellEnd"/>
      <w:r w:rsidR="00EF3DE7" w:rsidRPr="00DD3E86">
        <w:rPr>
          <w:b/>
          <w:bCs/>
        </w:rPr>
        <w:t xml:space="preserve"> cell switch procedure</w:t>
      </w:r>
      <w:r w:rsidR="00367B44">
        <w:rPr>
          <w:b/>
          <w:bCs/>
        </w:rPr>
        <w:t>.</w:t>
      </w:r>
      <w:r w:rsidR="00D46DB3">
        <w:rPr>
          <w:b/>
          <w:bCs/>
        </w:rPr>
        <w:t xml:space="preserve"> </w:t>
      </w:r>
      <w:r w:rsidR="00643C18">
        <w:rPr>
          <w:b/>
          <w:bCs/>
        </w:rPr>
        <w:t xml:space="preserve"> </w:t>
      </w:r>
    </w:p>
    <w:p w14:paraId="68310928" w14:textId="66007197" w:rsidR="00C72BCC" w:rsidRDefault="007F4A7B" w:rsidP="00C72BCC">
      <w:pPr>
        <w:pStyle w:val="Heading2"/>
      </w:pPr>
      <w:r>
        <w:t>3.3</w:t>
      </w:r>
      <w:r>
        <w:tab/>
      </w:r>
      <w:r w:rsidR="00C72BCC">
        <w:t>Procedure for subsequent cell switch without anchor change: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1B2EB9" w14:paraId="361132A2" w14:textId="77777777" w:rsidTr="00EE7335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7BD88187" w14:textId="40BF8D36" w:rsidR="00AC586A" w:rsidRDefault="001B2EB9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BA8272" wp14:editId="1FB75D98">
                  <wp:extent cx="2764790" cy="2372618"/>
                  <wp:effectExtent l="0" t="0" r="0" b="8890"/>
                  <wp:docPr id="161169960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008" cy="23779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3BEE0A62" w14:textId="68B80CA3" w:rsidR="00AC586A" w:rsidRDefault="001B2EB9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2CAFAA" wp14:editId="18D78934">
                  <wp:extent cx="2760796" cy="2372409"/>
                  <wp:effectExtent l="0" t="0" r="1905" b="8890"/>
                  <wp:docPr id="129103944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140" cy="2384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2EB9" w14:paraId="25347046" w14:textId="77777777" w:rsidTr="00EE7335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4CD0534F" w14:textId="373B3735" w:rsidR="00AC586A" w:rsidRDefault="00AC586A" w:rsidP="00EE7335">
            <w:pPr>
              <w:jc w:val="center"/>
            </w:pPr>
            <w:r>
              <w:t>Figure – Subsequent intra-</w:t>
            </w:r>
            <w:proofErr w:type="spellStart"/>
            <w:r>
              <w:t>gNB</w:t>
            </w:r>
            <w:proofErr w:type="spellEnd"/>
            <w:r>
              <w:t xml:space="preserve"> LTM execution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6F18CB19" w14:textId="21F8EB1D" w:rsidR="00AC586A" w:rsidRDefault="00AC586A" w:rsidP="00EE7335">
            <w:pPr>
              <w:jc w:val="center"/>
            </w:pPr>
            <w:r>
              <w:t>Figure – Subsequent inter-</w:t>
            </w:r>
            <w:proofErr w:type="spellStart"/>
            <w:r>
              <w:t>gNB</w:t>
            </w:r>
            <w:proofErr w:type="spellEnd"/>
            <w:r>
              <w:t xml:space="preserve"> LTM execution </w:t>
            </w:r>
          </w:p>
        </w:tc>
      </w:tr>
    </w:tbl>
    <w:p w14:paraId="20713394" w14:textId="037A5513" w:rsidR="004C218D" w:rsidRDefault="004C218D" w:rsidP="004C218D">
      <w:r>
        <w:t>The Rel-19 LTM</w:t>
      </w:r>
      <w:r w:rsidR="00E25D97">
        <w:t xml:space="preserve"> subsequent</w:t>
      </w:r>
      <w:r>
        <w:t xml:space="preserve"> inter-</w:t>
      </w:r>
      <w:proofErr w:type="spellStart"/>
      <w:r>
        <w:t>gNB</w:t>
      </w:r>
      <w:proofErr w:type="spellEnd"/>
      <w:r>
        <w:t xml:space="preserve"> cell switch procedure can reuse the Rel-18 LTM </w:t>
      </w:r>
      <w:r w:rsidR="005D6C55">
        <w:t xml:space="preserve">subsequent </w:t>
      </w:r>
      <w:r w:rsidR="00A21E99">
        <w:t>intra-</w:t>
      </w:r>
      <w:proofErr w:type="spellStart"/>
      <w:r w:rsidR="00A21E99">
        <w:t>gNB</w:t>
      </w:r>
      <w:proofErr w:type="spellEnd"/>
      <w:r w:rsidR="00A21E99">
        <w:t xml:space="preserve"> </w:t>
      </w:r>
      <w:r>
        <w:t>cell switch procedure</w:t>
      </w:r>
      <w:r w:rsidR="005D6C55">
        <w:t xml:space="preserve">, which is </w:t>
      </w:r>
      <w:proofErr w:type="gramStart"/>
      <w:r w:rsidR="005D6C55">
        <w:t>similar to</w:t>
      </w:r>
      <w:proofErr w:type="gramEnd"/>
      <w:r w:rsidR="005D6C55">
        <w:t xml:space="preserve"> the initial cell switch procedure</w:t>
      </w:r>
      <w:r>
        <w:t>.</w:t>
      </w:r>
    </w:p>
    <w:p w14:paraId="0D11A40B" w14:textId="5E434D2C" w:rsidR="00C72BCC" w:rsidRPr="00494DF7" w:rsidRDefault="004C218D" w:rsidP="00C72BCC">
      <w:r>
        <w:rPr>
          <w:b/>
          <w:bCs/>
        </w:rPr>
        <w:t>Proposal</w:t>
      </w:r>
      <w:r w:rsidR="00A6570C">
        <w:rPr>
          <w:b/>
          <w:bCs/>
        </w:rPr>
        <w:t xml:space="preserve"> 3b</w:t>
      </w:r>
      <w:r>
        <w:rPr>
          <w:b/>
          <w:bCs/>
        </w:rPr>
        <w:t xml:space="preserve">: </w:t>
      </w:r>
      <w:r w:rsidR="00964127" w:rsidRPr="00DD3E86">
        <w:rPr>
          <w:b/>
          <w:bCs/>
        </w:rPr>
        <w:t>The Rel-19 LTM subsequent inter-</w:t>
      </w:r>
      <w:proofErr w:type="spellStart"/>
      <w:r w:rsidR="00964127" w:rsidRPr="00DD3E86">
        <w:rPr>
          <w:b/>
          <w:bCs/>
        </w:rPr>
        <w:t>gNB</w:t>
      </w:r>
      <w:proofErr w:type="spellEnd"/>
      <w:r w:rsidR="00964127" w:rsidRPr="00DD3E86">
        <w:rPr>
          <w:b/>
          <w:bCs/>
        </w:rPr>
        <w:t xml:space="preserve"> cell switch procedure to reuse the Rel-18 LTM subsequent intra-</w:t>
      </w:r>
      <w:proofErr w:type="spellStart"/>
      <w:r w:rsidR="00964127" w:rsidRPr="00DD3E86">
        <w:rPr>
          <w:b/>
          <w:bCs/>
        </w:rPr>
        <w:t>gNB</w:t>
      </w:r>
      <w:proofErr w:type="spellEnd"/>
      <w:r w:rsidR="00964127" w:rsidRPr="00DD3E86">
        <w:rPr>
          <w:b/>
          <w:bCs/>
        </w:rPr>
        <w:t xml:space="preserve"> cell switch procedure</w:t>
      </w:r>
      <w:r w:rsidR="00434D86">
        <w:rPr>
          <w:b/>
          <w:bCs/>
        </w:rPr>
        <w:t>.</w:t>
      </w:r>
    </w:p>
    <w:p w14:paraId="30088ED9" w14:textId="18FEBAF8" w:rsidR="00494DF7" w:rsidRDefault="007F4A7B" w:rsidP="00616576">
      <w:pPr>
        <w:pStyle w:val="Heading2"/>
      </w:pPr>
      <w:r>
        <w:lastRenderedPageBreak/>
        <w:t>3.4</w:t>
      </w:r>
      <w:r>
        <w:tab/>
      </w:r>
      <w:r w:rsidR="007F5205">
        <w:t xml:space="preserve">Procedure for gNB1-initiated </w:t>
      </w:r>
      <w:r w:rsidR="00DC3AC5">
        <w:t xml:space="preserve">modification of RB config which may lead to gNB2-modification of </w:t>
      </w:r>
      <w:proofErr w:type="spellStart"/>
      <w:r w:rsidR="00DC3AC5">
        <w:t>CellGroupConfig</w:t>
      </w:r>
      <w:proofErr w:type="spellEnd"/>
      <w:r w:rsidR="00DD5895">
        <w:t xml:space="preserve"> (if supported)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9C1E7A" w14:paraId="258E3ADC" w14:textId="77777777" w:rsidTr="00DD3E86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62323EEE" w14:textId="54B271F8" w:rsidR="00C0756F" w:rsidRDefault="008F2424" w:rsidP="00DD3E8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DD9277" wp14:editId="5C6B3B87">
                  <wp:extent cx="2671486" cy="3406875"/>
                  <wp:effectExtent l="0" t="0" r="0" b="3175"/>
                  <wp:docPr id="80354162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386" cy="3420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3CA51E75" w14:textId="41D99D60" w:rsidR="00C0756F" w:rsidRDefault="009C1E7A" w:rsidP="00DD3E8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93C940" wp14:editId="2ED5D578">
                  <wp:extent cx="2710939" cy="3412356"/>
                  <wp:effectExtent l="0" t="0" r="0" b="0"/>
                  <wp:docPr id="113459846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1634" cy="34258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E7A" w14:paraId="295900D3" w14:textId="77777777" w:rsidTr="00DD3E86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5C74C0EB" w14:textId="5C839D02" w:rsidR="00C0756F" w:rsidRDefault="00C0756F" w:rsidP="00DD3E86">
            <w:pPr>
              <w:jc w:val="center"/>
            </w:pPr>
            <w:r>
              <w:t xml:space="preserve">Figure – </w:t>
            </w:r>
            <w:r w:rsidR="00761FF5">
              <w:t>MN-initiated modification of MN-terminated SCG bearers</w:t>
            </w:r>
            <w:r>
              <w:t xml:space="preserve">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0619DDA7" w14:textId="23C4162F" w:rsidR="00C0756F" w:rsidRDefault="00C0756F" w:rsidP="00DD3E86">
            <w:pPr>
              <w:jc w:val="center"/>
            </w:pPr>
            <w:r>
              <w:t xml:space="preserve">Figure – </w:t>
            </w:r>
            <w:r w:rsidR="009C1E7A">
              <w:t>gNB1-initiated modification of RB config</w:t>
            </w:r>
          </w:p>
        </w:tc>
      </w:tr>
    </w:tbl>
    <w:p w14:paraId="5CB59926" w14:textId="77777777" w:rsidR="004A4DCA" w:rsidRDefault="004A4DCA" w:rsidP="00494DF7"/>
    <w:p w14:paraId="6F4C5BF0" w14:textId="02E9C19F" w:rsidR="00616576" w:rsidRDefault="00DD5895" w:rsidP="00494DF7">
      <w:r>
        <w:t xml:space="preserve">This is </w:t>
      </w:r>
      <w:proofErr w:type="gramStart"/>
      <w:r>
        <w:t>similar to</w:t>
      </w:r>
      <w:proofErr w:type="gramEnd"/>
      <w:r>
        <w:t xml:space="preserve"> LTM preparation procedure.</w:t>
      </w:r>
    </w:p>
    <w:p w14:paraId="69783465" w14:textId="7C92D137" w:rsidR="00CA1443" w:rsidRPr="00DD3E86" w:rsidRDefault="00CA1443" w:rsidP="00CA1443">
      <w:pPr>
        <w:rPr>
          <w:b/>
          <w:bCs/>
        </w:rPr>
      </w:pPr>
      <w:r w:rsidRPr="003055F6">
        <w:rPr>
          <w:b/>
          <w:bCs/>
        </w:rPr>
        <w:t>Proposal</w:t>
      </w:r>
      <w:r w:rsidR="00A6570C">
        <w:rPr>
          <w:b/>
          <w:bCs/>
        </w:rPr>
        <w:t xml:space="preserve"> 4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 xml:space="preserve">The </w:t>
      </w:r>
      <w:r>
        <w:rPr>
          <w:b/>
          <w:bCs/>
        </w:rPr>
        <w:t>anchor</w:t>
      </w:r>
      <w:r w:rsidRPr="00DD3E86">
        <w:rPr>
          <w:b/>
          <w:bCs/>
        </w:rPr>
        <w:t>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</w:t>
      </w:r>
      <w:r w:rsidR="004A5137">
        <w:rPr>
          <w:b/>
          <w:bCs/>
        </w:rPr>
        <w:t>RB config</w:t>
      </w:r>
      <w:r w:rsidRPr="00DD3E86">
        <w:rPr>
          <w:b/>
          <w:bCs/>
        </w:rPr>
        <w:t xml:space="preserve">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</w:t>
      </w:r>
      <w:r w:rsidR="004A5137">
        <w:rPr>
          <w:b/>
          <w:bCs/>
        </w:rPr>
        <w:t>NR-DC</w:t>
      </w:r>
      <w:r w:rsidRPr="00DD3E86">
        <w:rPr>
          <w:b/>
          <w:bCs/>
        </w:rPr>
        <w:t xml:space="preserve"> framework for </w:t>
      </w:r>
      <w:r w:rsidR="004A5137">
        <w:rPr>
          <w:b/>
          <w:bCs/>
        </w:rPr>
        <w:t>MN</w:t>
      </w:r>
      <w:r w:rsidRPr="00DD3E86">
        <w:rPr>
          <w:b/>
          <w:bCs/>
        </w:rPr>
        <w:t xml:space="preserve">-initiated modification of the </w:t>
      </w:r>
      <w:r w:rsidR="004A5137">
        <w:rPr>
          <w:b/>
          <w:bCs/>
        </w:rPr>
        <w:t>MN-terminated SCG bearer config</w:t>
      </w:r>
      <w:r>
        <w:rPr>
          <w:b/>
          <w:bCs/>
        </w:rPr>
        <w:t>, where:</w:t>
      </w:r>
    </w:p>
    <w:p w14:paraId="5527C49F" w14:textId="5830744F" w:rsidR="00F73BE4" w:rsidRPr="00CE3044" w:rsidRDefault="00CA1443" w:rsidP="00CE3044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</w:t>
      </w:r>
      <w:r w:rsidR="00167A67">
        <w:rPr>
          <w:b/>
          <w:bCs/>
        </w:rPr>
        <w:t>anchor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</w:t>
      </w:r>
      <w:r w:rsidR="00167A67">
        <w:rPr>
          <w:b/>
          <w:bCs/>
        </w:rPr>
        <w:t>C</w:t>
      </w:r>
      <w:r>
        <w:rPr>
          <w:b/>
          <w:bCs/>
        </w:rPr>
        <w:t>U sends</w:t>
      </w:r>
      <w:r w:rsidR="00F73BE4" w:rsidRPr="00F73BE4">
        <w:rPr>
          <w:b/>
          <w:bCs/>
        </w:rPr>
        <w:t xml:space="preserve"> </w:t>
      </w:r>
      <w:r w:rsidR="00F73BE4">
        <w:rPr>
          <w:b/>
          <w:bCs/>
        </w:rPr>
        <w:t xml:space="preserve">updated </w:t>
      </w:r>
      <w:r w:rsidR="00F73BE4" w:rsidRPr="00AA6407">
        <w:rPr>
          <w:b/>
          <w:bCs/>
        </w:rPr>
        <w:t>DRB info</w:t>
      </w:r>
      <w:r w:rsidR="00F73BE4">
        <w:rPr>
          <w:b/>
          <w:bCs/>
        </w:rPr>
        <w:t xml:space="preserve">, </w:t>
      </w:r>
      <w:r w:rsidR="00CE3044">
        <w:rPr>
          <w:b/>
          <w:bCs/>
        </w:rPr>
        <w:t>anchor-</w:t>
      </w:r>
      <w:proofErr w:type="spellStart"/>
      <w:r w:rsidR="00F73BE4" w:rsidRPr="00F73BE4">
        <w:rPr>
          <w:b/>
          <w:bCs/>
        </w:rPr>
        <w:t>gNB</w:t>
      </w:r>
      <w:proofErr w:type="spellEnd"/>
      <w:r w:rsidR="00F73BE4" w:rsidRPr="00F73BE4">
        <w:rPr>
          <w:b/>
          <w:bCs/>
        </w:rPr>
        <w:t>-side TNL info</w:t>
      </w:r>
      <w:r w:rsidR="00CE3044">
        <w:rPr>
          <w:b/>
          <w:bCs/>
        </w:rPr>
        <w:t xml:space="preserve">, and </w:t>
      </w:r>
      <w:r w:rsidR="00F73BE4" w:rsidRPr="00CE3044">
        <w:rPr>
          <w:b/>
          <w:bCs/>
        </w:rPr>
        <w:t>SRB IDs for admission</w:t>
      </w:r>
      <w:r w:rsidR="00960343">
        <w:rPr>
          <w:b/>
          <w:bCs/>
        </w:rPr>
        <w:t xml:space="preserve"> to the candidate </w:t>
      </w:r>
      <w:proofErr w:type="spellStart"/>
      <w:r w:rsidR="00960343">
        <w:rPr>
          <w:b/>
          <w:bCs/>
        </w:rPr>
        <w:t>gNB</w:t>
      </w:r>
      <w:proofErr w:type="spellEnd"/>
      <w:r w:rsidR="00960343">
        <w:rPr>
          <w:b/>
          <w:bCs/>
        </w:rPr>
        <w:t xml:space="preserve">, and </w:t>
      </w:r>
    </w:p>
    <w:p w14:paraId="3025285F" w14:textId="56E50B41" w:rsidR="006066F9" w:rsidRPr="006D3D7B" w:rsidRDefault="00960343" w:rsidP="00494DF7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returns</w:t>
      </w:r>
      <w:r w:rsidR="00DD7D5C">
        <w:rPr>
          <w:b/>
          <w:bCs/>
        </w:rPr>
        <w:t xml:space="preserve"> updated c</w:t>
      </w:r>
      <w:r w:rsidR="00DD7D5C" w:rsidRPr="00AA6407">
        <w:rPr>
          <w:b/>
          <w:bCs/>
        </w:rPr>
        <w:t>andidate cell group config</w:t>
      </w:r>
      <w:r w:rsidR="00DD7D5C">
        <w:rPr>
          <w:b/>
          <w:bCs/>
        </w:rPr>
        <w:t>, a</w:t>
      </w:r>
      <w:r w:rsidR="00DD7D5C" w:rsidRPr="00DD7D5C">
        <w:rPr>
          <w:b/>
          <w:bCs/>
        </w:rPr>
        <w:t>dmitted DRB/SRB IDs</w:t>
      </w:r>
      <w:r w:rsidR="006D3D7B">
        <w:rPr>
          <w:b/>
          <w:bCs/>
        </w:rPr>
        <w:t xml:space="preserve"> and c</w:t>
      </w:r>
      <w:r w:rsidR="00DD7D5C" w:rsidRPr="006D3D7B">
        <w:rPr>
          <w:b/>
          <w:bCs/>
        </w:rPr>
        <w:t>andidate-</w:t>
      </w:r>
      <w:proofErr w:type="spellStart"/>
      <w:r w:rsidR="00DD7D5C" w:rsidRPr="006D3D7B">
        <w:rPr>
          <w:b/>
          <w:bCs/>
        </w:rPr>
        <w:t>gNB</w:t>
      </w:r>
      <w:proofErr w:type="spellEnd"/>
      <w:r w:rsidR="00DD7D5C" w:rsidRPr="006D3D7B">
        <w:rPr>
          <w:b/>
          <w:bCs/>
        </w:rPr>
        <w:t xml:space="preserve"> TNL info</w:t>
      </w:r>
      <w:r w:rsidR="00C14FAE">
        <w:rPr>
          <w:b/>
          <w:bCs/>
        </w:rPr>
        <w:t xml:space="preserve"> to the anchor </w:t>
      </w:r>
      <w:proofErr w:type="spellStart"/>
      <w:r w:rsidR="00C14FAE">
        <w:rPr>
          <w:b/>
          <w:bCs/>
        </w:rPr>
        <w:t>gNB</w:t>
      </w:r>
      <w:proofErr w:type="spellEnd"/>
      <w:r w:rsidR="00C14FAE">
        <w:rPr>
          <w:b/>
          <w:bCs/>
        </w:rPr>
        <w:t>-CU</w:t>
      </w:r>
    </w:p>
    <w:p w14:paraId="62CEFE9C" w14:textId="48EB7D92" w:rsidR="00731D32" w:rsidRDefault="007F4A7B" w:rsidP="00E01423">
      <w:pPr>
        <w:pStyle w:val="Heading2"/>
      </w:pPr>
      <w:r>
        <w:lastRenderedPageBreak/>
        <w:t>3.5</w:t>
      </w:r>
      <w:r>
        <w:tab/>
      </w:r>
      <w:r w:rsidR="00E01423">
        <w:t xml:space="preserve">Procedure for </w:t>
      </w:r>
      <w:r w:rsidR="00851678">
        <w:t xml:space="preserve">gNB2-initiated </w:t>
      </w:r>
      <w:r w:rsidR="00E01423">
        <w:t>modification</w:t>
      </w:r>
      <w:r w:rsidR="00851678">
        <w:t xml:space="preserve"> </w:t>
      </w:r>
      <w:r w:rsidR="00126286">
        <w:t xml:space="preserve">of </w:t>
      </w:r>
      <w:proofErr w:type="spellStart"/>
      <w:r w:rsidR="00126286">
        <w:t>CellGroupConfig</w:t>
      </w:r>
      <w:proofErr w:type="spellEnd"/>
      <w:r w:rsidR="00126286">
        <w:t xml:space="preserve"> </w:t>
      </w:r>
      <w:r w:rsidR="00851678">
        <w:t>(if supported)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836"/>
      </w:tblGrid>
      <w:tr w:rsidR="00263074" w14:paraId="6146CEFC" w14:textId="77777777" w:rsidTr="00170C27">
        <w:tc>
          <w:tcPr>
            <w:tcW w:w="4728" w:type="dxa"/>
            <w:tcBorders>
              <w:bottom w:val="single" w:sz="24" w:space="0" w:color="auto"/>
              <w:right w:val="single" w:sz="24" w:space="0" w:color="auto"/>
            </w:tcBorders>
          </w:tcPr>
          <w:p w14:paraId="05F43867" w14:textId="6F88A240" w:rsidR="001B2EB9" w:rsidRDefault="007722C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ED1D22B" wp14:editId="1C136351">
                  <wp:extent cx="2956184" cy="2684584"/>
                  <wp:effectExtent l="0" t="0" r="0" b="1905"/>
                  <wp:docPr id="56123227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933" cy="27025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3" w:type="dxa"/>
            <w:tcBorders>
              <w:left w:val="single" w:sz="24" w:space="0" w:color="auto"/>
              <w:bottom w:val="single" w:sz="24" w:space="0" w:color="auto"/>
            </w:tcBorders>
          </w:tcPr>
          <w:p w14:paraId="05246BC3" w14:textId="6346501D" w:rsidR="001B2EB9" w:rsidRDefault="00263074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48D2C6" wp14:editId="06AFA9D7">
                  <wp:extent cx="2975610" cy="2664279"/>
                  <wp:effectExtent l="0" t="0" r="0" b="3175"/>
                  <wp:docPr id="23224765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793" cy="2691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074" w14:paraId="0CC4D645" w14:textId="77777777" w:rsidTr="00170C27">
        <w:tc>
          <w:tcPr>
            <w:tcW w:w="4728" w:type="dxa"/>
            <w:tcBorders>
              <w:top w:val="single" w:sz="24" w:space="0" w:color="auto"/>
              <w:right w:val="single" w:sz="24" w:space="0" w:color="auto"/>
            </w:tcBorders>
          </w:tcPr>
          <w:p w14:paraId="747F8DC2" w14:textId="7BB5B486" w:rsidR="001B2EB9" w:rsidRDefault="001B2EB9" w:rsidP="00EE7335">
            <w:pPr>
              <w:jc w:val="center"/>
            </w:pPr>
            <w:r>
              <w:t xml:space="preserve">Figure – </w:t>
            </w:r>
            <w:r w:rsidR="004F0BD6">
              <w:t xml:space="preserve">SN-initiated </w:t>
            </w:r>
            <w:r w:rsidR="00521CC9">
              <w:t>modification of CPA-</w:t>
            </w:r>
            <w:proofErr w:type="spellStart"/>
            <w:r w:rsidR="00521CC9">
              <w:t>CellGroupConfig</w:t>
            </w:r>
            <w:proofErr w:type="spellEnd"/>
            <w:r>
              <w:t xml:space="preserve"> (legacy)</w:t>
            </w:r>
          </w:p>
        </w:tc>
        <w:tc>
          <w:tcPr>
            <w:tcW w:w="4913" w:type="dxa"/>
            <w:tcBorders>
              <w:top w:val="single" w:sz="24" w:space="0" w:color="auto"/>
              <w:left w:val="single" w:sz="24" w:space="0" w:color="auto"/>
            </w:tcBorders>
          </w:tcPr>
          <w:p w14:paraId="5C6E411D" w14:textId="7B260C0F" w:rsidR="001B2EB9" w:rsidRDefault="001B2EB9" w:rsidP="00EE7335">
            <w:pPr>
              <w:jc w:val="center"/>
            </w:pPr>
            <w:r>
              <w:t xml:space="preserve">Figure – </w:t>
            </w:r>
            <w:r w:rsidR="004F0BD6">
              <w:t>gNB2-initiated</w:t>
            </w:r>
            <w:r w:rsidR="00521CC9">
              <w:t xml:space="preserve"> modification of </w:t>
            </w:r>
            <w:r w:rsidR="005E781B">
              <w:t xml:space="preserve">LTM candidate </w:t>
            </w:r>
            <w:proofErr w:type="spellStart"/>
            <w:r w:rsidR="005E781B">
              <w:t>CellGroupConfig</w:t>
            </w:r>
            <w:proofErr w:type="spellEnd"/>
            <w:r>
              <w:t xml:space="preserve"> </w:t>
            </w:r>
          </w:p>
        </w:tc>
      </w:tr>
    </w:tbl>
    <w:p w14:paraId="402B8D31" w14:textId="2AB2E6DA" w:rsidR="001B2EB9" w:rsidRDefault="00170C27" w:rsidP="000A16E9">
      <w:r>
        <w:t>The candidate-</w:t>
      </w:r>
      <w:proofErr w:type="spellStart"/>
      <w:r>
        <w:t>gNB</w:t>
      </w:r>
      <w:proofErr w:type="spellEnd"/>
      <w:r>
        <w:t xml:space="preserve">-initiated modification of the </w:t>
      </w:r>
      <w:r w:rsidR="005126A2">
        <w:t xml:space="preserve">LTM </w:t>
      </w:r>
      <w:r>
        <w:t xml:space="preserve">candidate </w:t>
      </w:r>
      <w:proofErr w:type="spellStart"/>
      <w:r>
        <w:t>CellGroupConfig</w:t>
      </w:r>
      <w:proofErr w:type="spellEnd"/>
      <w:r>
        <w:t xml:space="preserve"> can reuse procedures from </w:t>
      </w:r>
      <w:r w:rsidR="006D0E28">
        <w:t xml:space="preserve">the CPA framework for SN-initiated modification of the </w:t>
      </w:r>
      <w:r w:rsidR="005126A2">
        <w:t xml:space="preserve">CPA candidate </w:t>
      </w:r>
      <w:proofErr w:type="spellStart"/>
      <w:r w:rsidR="006975C4">
        <w:t>CellGroupConfig</w:t>
      </w:r>
      <w:proofErr w:type="spellEnd"/>
      <w:r>
        <w:t>.</w:t>
      </w:r>
    </w:p>
    <w:p w14:paraId="787D7170" w14:textId="38A15DB5" w:rsidR="0031665D" w:rsidRPr="00DD3E86" w:rsidRDefault="0031665D" w:rsidP="0031665D">
      <w:pPr>
        <w:rPr>
          <w:b/>
          <w:bCs/>
        </w:rPr>
      </w:pPr>
      <w:r w:rsidRPr="003055F6">
        <w:rPr>
          <w:b/>
          <w:bCs/>
        </w:rPr>
        <w:t>Proposal</w:t>
      </w:r>
      <w:r w:rsidR="00A6570C">
        <w:rPr>
          <w:b/>
          <w:bCs/>
        </w:rPr>
        <w:t xml:space="preserve"> 5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>The candidate-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LTM candidate </w:t>
      </w:r>
      <w:r>
        <w:rPr>
          <w:b/>
          <w:bCs/>
        </w:rPr>
        <w:t xml:space="preserve">CG </w:t>
      </w:r>
      <w:r w:rsidRPr="00DD3E86">
        <w:rPr>
          <w:b/>
          <w:bCs/>
        </w:rPr>
        <w:t xml:space="preserve">Config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CPA framework for SN-initiated modification of the CPA candidate </w:t>
      </w:r>
      <w:proofErr w:type="spellStart"/>
      <w:r>
        <w:rPr>
          <w:b/>
          <w:bCs/>
        </w:rPr>
        <w:t>CG</w:t>
      </w:r>
      <w:r w:rsidRPr="00DD3E86">
        <w:rPr>
          <w:b/>
          <w:bCs/>
        </w:rPr>
        <w:t>Config</w:t>
      </w:r>
      <w:proofErr w:type="spellEnd"/>
      <w:r>
        <w:rPr>
          <w:b/>
          <w:bCs/>
        </w:rPr>
        <w:t>, where:</w:t>
      </w:r>
    </w:p>
    <w:p w14:paraId="7F75DC7B" w14:textId="77777777" w:rsidR="0031665D" w:rsidRDefault="0031665D" w:rsidP="0031665D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its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67985231" w14:textId="77777777" w:rsidR="0031665D" w:rsidRDefault="0031665D" w:rsidP="0031665D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59961736" w14:textId="77777777" w:rsidR="0031665D" w:rsidRPr="00554391" w:rsidRDefault="0031665D" w:rsidP="0031665D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>The anchor-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reconfigures the UE with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and confirms the change to 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7FE01BEC" w14:textId="0EB48684" w:rsidR="003855B4" w:rsidRDefault="007F4A7B" w:rsidP="00623D53">
      <w:pPr>
        <w:pStyle w:val="Heading2"/>
      </w:pPr>
      <w:r>
        <w:lastRenderedPageBreak/>
        <w:t>3.6</w:t>
      </w:r>
      <w:r>
        <w:tab/>
      </w:r>
      <w:r w:rsidR="009F350E">
        <w:t xml:space="preserve">Procedure for </w:t>
      </w:r>
      <w:r w:rsidR="00623D53">
        <w:t>ULI: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915"/>
      </w:tblGrid>
      <w:tr w:rsidR="00232F51" w14:paraId="6215025C" w14:textId="77777777" w:rsidTr="005D67F0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6986BC56" w14:textId="3775B0E9" w:rsidR="00232F51" w:rsidRDefault="00232F51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350B6E" wp14:editId="5C50112C">
                  <wp:extent cx="2625242" cy="3471496"/>
                  <wp:effectExtent l="0" t="0" r="3810" b="0"/>
                  <wp:docPr id="5114850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232" cy="34807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5" w:type="dxa"/>
            <w:tcBorders>
              <w:left w:val="single" w:sz="24" w:space="0" w:color="auto"/>
              <w:bottom w:val="single" w:sz="24" w:space="0" w:color="auto"/>
            </w:tcBorders>
          </w:tcPr>
          <w:p w14:paraId="70F42AA5" w14:textId="25ADB2E0" w:rsidR="00232F51" w:rsidRDefault="00754311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7AEF4C4" wp14:editId="56BE4453">
                  <wp:extent cx="2614744" cy="3463047"/>
                  <wp:effectExtent l="0" t="0" r="0" b="4445"/>
                  <wp:docPr id="15848273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413" cy="35063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2F51" w14:paraId="225CE4F0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5B087E87" w14:textId="770E7AFA" w:rsidR="00232F51" w:rsidRDefault="00232F51" w:rsidP="00EE7335">
            <w:pPr>
              <w:jc w:val="center"/>
            </w:pPr>
            <w:r>
              <w:t>Figure – NR-DC ULI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6FEAEB97" w14:textId="460DAA7D" w:rsidR="00232F51" w:rsidRDefault="00232F51" w:rsidP="00EE7335">
            <w:pPr>
              <w:jc w:val="center"/>
            </w:pPr>
            <w:r>
              <w:t xml:space="preserve">Figure – LTM ULI </w:t>
            </w:r>
          </w:p>
        </w:tc>
      </w:tr>
    </w:tbl>
    <w:p w14:paraId="7A478BE3" w14:textId="77777777" w:rsidR="005D67F0" w:rsidRDefault="005D67F0" w:rsidP="005D67F0">
      <w:r>
        <w:t>The location reporting procedure during inter-</w:t>
      </w:r>
      <w:proofErr w:type="spellStart"/>
      <w:r>
        <w:t>gNB</w:t>
      </w:r>
      <w:proofErr w:type="spellEnd"/>
      <w:r>
        <w:t xml:space="preserve"> LTM can reuse </w:t>
      </w:r>
      <w:proofErr w:type="spellStart"/>
      <w:r>
        <w:t>signaling</w:t>
      </w:r>
      <w:proofErr w:type="spellEnd"/>
      <w:r>
        <w:t xml:space="preserve"> flow and information exchange from the location reporting procedure of NR-DC.</w:t>
      </w:r>
    </w:p>
    <w:p w14:paraId="6A440B0A" w14:textId="33C1D166" w:rsidR="00AA4599" w:rsidRPr="00AA4599" w:rsidRDefault="005D67F0" w:rsidP="003855B4">
      <w:pPr>
        <w:rPr>
          <w:b/>
          <w:bCs/>
        </w:rPr>
      </w:pPr>
      <w:r w:rsidRPr="005D67F0">
        <w:rPr>
          <w:b/>
          <w:bCs/>
        </w:rPr>
        <w:t>Proposal</w:t>
      </w:r>
      <w:r w:rsidR="00A6570C">
        <w:rPr>
          <w:b/>
          <w:bCs/>
        </w:rPr>
        <w:t xml:space="preserve"> 6</w:t>
      </w:r>
      <w:r w:rsidRPr="005D67F0">
        <w:rPr>
          <w:b/>
          <w:bCs/>
        </w:rPr>
        <w:t>: The location reporting procedure during inter-</w:t>
      </w:r>
      <w:proofErr w:type="spellStart"/>
      <w:r w:rsidRPr="005D67F0">
        <w:rPr>
          <w:b/>
          <w:bCs/>
        </w:rPr>
        <w:t>gNB</w:t>
      </w:r>
      <w:proofErr w:type="spellEnd"/>
      <w:r w:rsidRPr="005D67F0">
        <w:rPr>
          <w:b/>
          <w:bCs/>
        </w:rPr>
        <w:t xml:space="preserve"> LTM to reuse </w:t>
      </w:r>
      <w:proofErr w:type="spellStart"/>
      <w:r w:rsidRPr="005D67F0">
        <w:rPr>
          <w:b/>
          <w:bCs/>
        </w:rPr>
        <w:t>signaling</w:t>
      </w:r>
      <w:proofErr w:type="spellEnd"/>
      <w:r w:rsidRPr="005D67F0">
        <w:rPr>
          <w:b/>
          <w:bCs/>
        </w:rPr>
        <w:t xml:space="preserve"> flow and information exchange from the location reporting procedure of NR-DC.</w:t>
      </w:r>
    </w:p>
    <w:p w14:paraId="09091798" w14:textId="7F3A923F" w:rsidR="00E96303" w:rsidRDefault="007F4A7B" w:rsidP="00E96303">
      <w:pPr>
        <w:pStyle w:val="Heading2"/>
      </w:pPr>
      <w:r>
        <w:t>3.7</w:t>
      </w:r>
      <w:r>
        <w:tab/>
      </w:r>
      <w:r w:rsidR="00E96303">
        <w:t>Procedure for transport of RRC messages: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915"/>
      </w:tblGrid>
      <w:tr w:rsidR="001C254C" w14:paraId="0C1E06CE" w14:textId="77777777" w:rsidTr="00EE7335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577A3EC9" w14:textId="04812146" w:rsidR="00A17CEF" w:rsidRDefault="00A17CEF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F924F3" wp14:editId="712C9789">
                  <wp:extent cx="2774700" cy="2955876"/>
                  <wp:effectExtent l="0" t="0" r="6985" b="0"/>
                  <wp:docPr id="165756136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522" cy="29663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tcBorders>
              <w:left w:val="single" w:sz="24" w:space="0" w:color="auto"/>
              <w:bottom w:val="single" w:sz="24" w:space="0" w:color="auto"/>
            </w:tcBorders>
          </w:tcPr>
          <w:p w14:paraId="07C783F5" w14:textId="0DC461BB" w:rsidR="00A17CEF" w:rsidRDefault="001C254C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674B2F" wp14:editId="6150BB41">
                  <wp:extent cx="2815838" cy="2952701"/>
                  <wp:effectExtent l="0" t="0" r="3810" b="635"/>
                  <wp:docPr id="1447815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49" cy="296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54C" w14:paraId="6A769966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76F7B42C" w14:textId="151D7F0E" w:rsidR="00A17CEF" w:rsidRDefault="00A17CEF" w:rsidP="00EE7335">
            <w:pPr>
              <w:jc w:val="center"/>
            </w:pPr>
            <w:r>
              <w:t xml:space="preserve">Figure – </w:t>
            </w:r>
            <w:r w:rsidR="001C254C">
              <w:t>NR-DC RRC transfer</w:t>
            </w:r>
            <w:r>
              <w:t xml:space="preserve">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17C7E3B0" w14:textId="74E64F7F" w:rsidR="00A17CEF" w:rsidRDefault="00A17CEF" w:rsidP="00EE7335">
            <w:pPr>
              <w:jc w:val="center"/>
            </w:pPr>
            <w:r>
              <w:t xml:space="preserve">Figure – LTM </w:t>
            </w:r>
            <w:r w:rsidR="001C254C">
              <w:t>RRC transfer</w:t>
            </w:r>
            <w:r>
              <w:t xml:space="preserve"> </w:t>
            </w:r>
          </w:p>
        </w:tc>
      </w:tr>
    </w:tbl>
    <w:p w14:paraId="2E697E1C" w14:textId="786CCB1A" w:rsidR="00A17CEF" w:rsidRDefault="00D018B2" w:rsidP="00E96303">
      <w:r>
        <w:t>The transfer of RRC messages between the UE and the anchor-CU during inter-</w:t>
      </w:r>
      <w:proofErr w:type="spellStart"/>
      <w:r>
        <w:t>gNB</w:t>
      </w:r>
      <w:proofErr w:type="spellEnd"/>
      <w:r>
        <w:t xml:space="preserve"> LTM can reuse the RRC transfer procedure</w:t>
      </w:r>
      <w:r w:rsidR="00567B25">
        <w:t xml:space="preserve"> of NR-DC</w:t>
      </w:r>
      <w:r w:rsidR="00CF1C3E">
        <w:t xml:space="preserve"> with stage-3 enhancements</w:t>
      </w:r>
      <w:r w:rsidR="00567B25">
        <w:t>.</w:t>
      </w:r>
    </w:p>
    <w:p w14:paraId="3E71916C" w14:textId="6B5A768F" w:rsidR="00E84D67" w:rsidRPr="00BC04BD" w:rsidRDefault="00E84D67" w:rsidP="00E84D67">
      <w:pPr>
        <w:rPr>
          <w:b/>
          <w:bCs/>
        </w:rPr>
      </w:pPr>
      <w:r>
        <w:rPr>
          <w:b/>
          <w:bCs/>
        </w:rPr>
        <w:lastRenderedPageBreak/>
        <w:t>Proposal</w:t>
      </w:r>
      <w:r w:rsidR="00A6570C">
        <w:rPr>
          <w:b/>
          <w:bCs/>
        </w:rPr>
        <w:t xml:space="preserve"> 7</w:t>
      </w:r>
      <w:r w:rsidR="00884391">
        <w:rPr>
          <w:b/>
          <w:bCs/>
        </w:rPr>
        <w:t>a</w:t>
      </w:r>
      <w:r>
        <w:rPr>
          <w:b/>
          <w:bCs/>
        </w:rPr>
        <w:t xml:space="preserve">: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/F1 RRC transfer procedures to reuse the legacy transport of RRC messages between the UE and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5BFD9FFB" w14:textId="6E8D8395" w:rsidR="00E96303" w:rsidRDefault="007F4A7B" w:rsidP="00E96303">
      <w:pPr>
        <w:pStyle w:val="Heading2"/>
      </w:pPr>
      <w:r>
        <w:t>3.8</w:t>
      </w:r>
      <w:r>
        <w:tab/>
      </w:r>
      <w:r w:rsidR="00E96303">
        <w:t>Procedure for transport of UP traffic: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915"/>
      </w:tblGrid>
      <w:tr w:rsidR="00AA3FC4" w14:paraId="1AA7F50B" w14:textId="77777777" w:rsidTr="00EE7335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28E09F0A" w14:textId="2C2AF750" w:rsidR="00F16F8C" w:rsidRDefault="00AA3FC4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958C16" wp14:editId="4FDB998A">
                  <wp:extent cx="2433426" cy="2883535"/>
                  <wp:effectExtent l="0" t="0" r="5080" b="0"/>
                  <wp:docPr id="143436155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829" cy="28970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tcBorders>
              <w:left w:val="single" w:sz="24" w:space="0" w:color="auto"/>
              <w:bottom w:val="single" w:sz="24" w:space="0" w:color="auto"/>
            </w:tcBorders>
          </w:tcPr>
          <w:p w14:paraId="4C41FD87" w14:textId="5AA4E0E5" w:rsidR="00F16F8C" w:rsidRDefault="00AA3FC4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D0EC570" wp14:editId="7BC5761A">
                  <wp:extent cx="2428479" cy="2877673"/>
                  <wp:effectExtent l="0" t="0" r="0" b="0"/>
                  <wp:docPr id="135941333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0275" cy="28916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FC4" w14:paraId="6DE6C916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38706809" w14:textId="0D921646" w:rsidR="00F16F8C" w:rsidRDefault="00F16F8C" w:rsidP="00EE7335">
            <w:pPr>
              <w:jc w:val="center"/>
            </w:pPr>
            <w:r>
              <w:t xml:space="preserve">Figure – NR-DC </w:t>
            </w:r>
            <w:r w:rsidR="00D30D3C">
              <w:t>UP traffic transport</w:t>
            </w:r>
            <w:r>
              <w:t xml:space="preserve">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4B53EE38" w14:textId="10E64211" w:rsidR="00F16F8C" w:rsidRDefault="00F16F8C" w:rsidP="00EE7335">
            <w:pPr>
              <w:jc w:val="center"/>
            </w:pPr>
            <w:r>
              <w:t xml:space="preserve">Figure – LTM </w:t>
            </w:r>
            <w:r w:rsidR="00D30D3C">
              <w:t>UP traffic transport</w:t>
            </w:r>
            <w:r>
              <w:t xml:space="preserve"> </w:t>
            </w:r>
          </w:p>
        </w:tc>
      </w:tr>
    </w:tbl>
    <w:p w14:paraId="1CBF5727" w14:textId="77777777" w:rsidR="00F16F8C" w:rsidRDefault="00F16F8C" w:rsidP="00E96303"/>
    <w:p w14:paraId="21605D73" w14:textId="77777777" w:rsidR="00D20687" w:rsidRDefault="00D20687" w:rsidP="00D20687">
      <w:r>
        <w:t>The transfer of UP traffic between the UE and the anchor-CU during inter-</w:t>
      </w:r>
      <w:proofErr w:type="spellStart"/>
      <w:r>
        <w:t>gNB</w:t>
      </w:r>
      <w:proofErr w:type="spellEnd"/>
      <w:r>
        <w:t xml:space="preserve"> LTM can reuse the </w:t>
      </w:r>
      <w:proofErr w:type="gramStart"/>
      <w:r>
        <w:t>UP traffic</w:t>
      </w:r>
      <w:proofErr w:type="gramEnd"/>
      <w:r>
        <w:t xml:space="preserve"> transport mechanism of MN-terminated SCG bearers in NR-DC.</w:t>
      </w:r>
    </w:p>
    <w:p w14:paraId="08EDCD9D" w14:textId="1B6BD005" w:rsidR="00D20687" w:rsidRPr="00DD3E86" w:rsidRDefault="00D20687" w:rsidP="00D20687">
      <w:pPr>
        <w:rPr>
          <w:b/>
          <w:bCs/>
        </w:rPr>
      </w:pPr>
      <w:r w:rsidRPr="00DD3E86">
        <w:rPr>
          <w:b/>
          <w:bCs/>
        </w:rPr>
        <w:t>Proposal</w:t>
      </w:r>
      <w:r w:rsidR="00A6570C">
        <w:rPr>
          <w:b/>
          <w:bCs/>
        </w:rPr>
        <w:t xml:space="preserve"> </w:t>
      </w:r>
      <w:r w:rsidR="00891BF3">
        <w:rPr>
          <w:b/>
          <w:bCs/>
        </w:rPr>
        <w:t>7b</w:t>
      </w:r>
      <w:r w:rsidRPr="00DD3E86">
        <w:rPr>
          <w:b/>
          <w:bCs/>
        </w:rPr>
        <w:t>: The transfer of UP traffic between the UE and the anchor-CU during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LTM </w:t>
      </w:r>
      <w:r>
        <w:rPr>
          <w:b/>
          <w:bCs/>
        </w:rPr>
        <w:t>to</w:t>
      </w:r>
      <w:r w:rsidRPr="00DD3E86">
        <w:rPr>
          <w:b/>
          <w:bCs/>
        </w:rPr>
        <w:t xml:space="preserve"> reuse the </w:t>
      </w:r>
      <w:proofErr w:type="gramStart"/>
      <w:r w:rsidRPr="00DD3E86">
        <w:rPr>
          <w:b/>
          <w:bCs/>
        </w:rPr>
        <w:t>UP traffic</w:t>
      </w:r>
      <w:proofErr w:type="gramEnd"/>
      <w:r w:rsidRPr="00DD3E86">
        <w:rPr>
          <w:b/>
          <w:bCs/>
        </w:rPr>
        <w:t xml:space="preserve"> transport mechanism of MN-terminated SCG bearers in NR-DC.</w:t>
      </w:r>
    </w:p>
    <w:p w14:paraId="15C4B62F" w14:textId="659C1AFC" w:rsidR="00D44E79" w:rsidRDefault="007F4A7B" w:rsidP="009F350E">
      <w:pPr>
        <w:pStyle w:val="Heading2"/>
      </w:pPr>
      <w:r>
        <w:t>3.9</w:t>
      </w:r>
      <w:r>
        <w:tab/>
      </w:r>
      <w:r w:rsidR="009F350E">
        <w:t>Procedure for anchor switch with no cell change: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926"/>
      </w:tblGrid>
      <w:tr w:rsidR="00D34011" w14:paraId="6B9052FC" w14:textId="77777777" w:rsidTr="00EE7335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45644E52" w14:textId="22C67FDF" w:rsidR="00D34011" w:rsidRDefault="00D34011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954F04E" wp14:editId="69DA6E46">
                  <wp:extent cx="1743140" cy="3300876"/>
                  <wp:effectExtent l="0" t="0" r="0" b="0"/>
                  <wp:docPr id="34281667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384" cy="33108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tcBorders>
              <w:left w:val="single" w:sz="24" w:space="0" w:color="auto"/>
              <w:bottom w:val="single" w:sz="24" w:space="0" w:color="auto"/>
            </w:tcBorders>
          </w:tcPr>
          <w:p w14:paraId="341D8551" w14:textId="3A4E66A4" w:rsidR="00D34011" w:rsidRDefault="004D3A2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EE2D22" wp14:editId="41A25968">
                  <wp:extent cx="2990251" cy="3357880"/>
                  <wp:effectExtent l="0" t="0" r="635" b="0"/>
                  <wp:docPr id="13301575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079" cy="33812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011" w14:paraId="2EFA7F93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1ACC703B" w14:textId="6BA9D400" w:rsidR="00D34011" w:rsidRDefault="00D34011" w:rsidP="00EE7335">
            <w:pPr>
              <w:jc w:val="center"/>
            </w:pPr>
            <w:r>
              <w:lastRenderedPageBreak/>
              <w:t xml:space="preserve">Figure – </w:t>
            </w:r>
            <w:r w:rsidR="000A12C5">
              <w:t>Security update with no cell change</w:t>
            </w:r>
            <w:r>
              <w:t xml:space="preserve">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2FFA4374" w14:textId="246D4536" w:rsidR="00D34011" w:rsidRDefault="00D34011" w:rsidP="00EE7335">
            <w:pPr>
              <w:jc w:val="center"/>
            </w:pPr>
            <w:r>
              <w:t xml:space="preserve">Figure – </w:t>
            </w:r>
            <w:r w:rsidR="000A12C5">
              <w:t>LTM CU anchor change with no cell change</w:t>
            </w:r>
            <w:r>
              <w:t xml:space="preserve"> </w:t>
            </w:r>
          </w:p>
        </w:tc>
      </w:tr>
    </w:tbl>
    <w:p w14:paraId="4BFC4110" w14:textId="1E727DCD" w:rsidR="0018119B" w:rsidRDefault="003423BA" w:rsidP="003855B4">
      <w:r>
        <w:t xml:space="preserve">The procedure for </w:t>
      </w:r>
      <w:r w:rsidR="00F12DA4">
        <w:t>CU-anchor switch</w:t>
      </w:r>
      <w:r>
        <w:t xml:space="preserve"> without cell switch</w:t>
      </w:r>
      <w:r w:rsidR="003A0523">
        <w:t xml:space="preserve"> </w:t>
      </w:r>
      <w:r w:rsidR="0018119B">
        <w:t xml:space="preserve">can reuse the Rel-15 RRC Reconfiguration procedure for </w:t>
      </w:r>
      <w:r w:rsidR="0014217E">
        <w:t>security change without cell change</w:t>
      </w:r>
      <w:r>
        <w:t>.</w:t>
      </w:r>
      <w:r w:rsidR="00A43472">
        <w:t xml:space="preserve"> Additionally, the procedure for </w:t>
      </w:r>
      <w:r w:rsidR="0014217E">
        <w:t>CU-anchor switch</w:t>
      </w:r>
      <w:r w:rsidR="00A43472">
        <w:t xml:space="preserve"> requires a UE context transfer procedure between the source anchor-CU and the target anchor-CU</w:t>
      </w:r>
      <w:r w:rsidR="00F12DA4">
        <w:t>.</w:t>
      </w:r>
    </w:p>
    <w:p w14:paraId="2CC61019" w14:textId="242D76BB" w:rsidR="00D34011" w:rsidRDefault="00EE6B48" w:rsidP="003855B4">
      <w:pPr>
        <w:rPr>
          <w:b/>
          <w:bCs/>
        </w:rPr>
      </w:pPr>
      <w:r>
        <w:rPr>
          <w:b/>
          <w:bCs/>
        </w:rPr>
        <w:t>Proposal</w:t>
      </w:r>
      <w:r w:rsidR="00A6570C">
        <w:rPr>
          <w:b/>
          <w:bCs/>
        </w:rPr>
        <w:t xml:space="preserve"> </w:t>
      </w:r>
      <w:r w:rsidR="003149BE">
        <w:rPr>
          <w:b/>
          <w:bCs/>
        </w:rPr>
        <w:t>8</w:t>
      </w:r>
      <w:r w:rsidR="00A6570C">
        <w:rPr>
          <w:b/>
          <w:bCs/>
        </w:rPr>
        <w:t>a</w:t>
      </w:r>
      <w:r>
        <w:rPr>
          <w:b/>
          <w:bCs/>
        </w:rPr>
        <w:t>: Reuse the Rel-15 RRC Reconfiguration procedure for security update without cell change to support switch of anchor-CUs without serving cell change.</w:t>
      </w:r>
    </w:p>
    <w:p w14:paraId="0EFEE748" w14:textId="06DCC0EE" w:rsidR="00A42DA5" w:rsidRDefault="0011646E" w:rsidP="002B4146">
      <w:pPr>
        <w:rPr>
          <w:b/>
          <w:bCs/>
        </w:rPr>
      </w:pPr>
      <w:r>
        <w:rPr>
          <w:b/>
          <w:bCs/>
        </w:rPr>
        <w:t>Proposal</w:t>
      </w:r>
      <w:r w:rsidR="00A6570C">
        <w:rPr>
          <w:b/>
          <w:bCs/>
        </w:rPr>
        <w:t xml:space="preserve"> </w:t>
      </w:r>
      <w:r w:rsidR="003149BE">
        <w:rPr>
          <w:b/>
          <w:bCs/>
        </w:rPr>
        <w:t>8</w:t>
      </w:r>
      <w:r w:rsidR="00A6570C">
        <w:rPr>
          <w:b/>
          <w:bCs/>
        </w:rPr>
        <w:t>b</w:t>
      </w:r>
      <w:r>
        <w:rPr>
          <w:b/>
          <w:bCs/>
        </w:rPr>
        <w:t xml:space="preserve">: Support UE context transfer procedure between the source anchor CU and target anchor CU to support </w:t>
      </w:r>
      <w:r w:rsidR="004C5948">
        <w:rPr>
          <w:b/>
          <w:bCs/>
        </w:rPr>
        <w:t>CU anchor switch with no cell switch.</w:t>
      </w:r>
    </w:p>
    <w:p w14:paraId="41E168CB" w14:textId="52C42389" w:rsidR="00A1421E" w:rsidRPr="003B22E4" w:rsidRDefault="00A1421E" w:rsidP="003B22E4">
      <w:pPr>
        <w:pStyle w:val="Heading2"/>
      </w:pPr>
      <w:r w:rsidRPr="003B22E4">
        <w:t>3.10</w:t>
      </w:r>
      <w:r w:rsidRPr="003B22E4">
        <w:tab/>
        <w:t>Summary</w:t>
      </w:r>
    </w:p>
    <w:p w14:paraId="12070058" w14:textId="540467C4" w:rsidR="003B22E4" w:rsidRPr="00FC147E" w:rsidRDefault="003B22E4" w:rsidP="002B4146">
      <w:r w:rsidRPr="00FC147E">
        <w:t xml:space="preserve">Based </w:t>
      </w:r>
      <w:r w:rsidR="00FC147E" w:rsidRPr="00FC147E">
        <w:t>on the above, the spec effort to support inter-</w:t>
      </w:r>
      <w:proofErr w:type="spellStart"/>
      <w:r w:rsidR="00FC147E" w:rsidRPr="00FC147E">
        <w:t>gNB</w:t>
      </w:r>
      <w:proofErr w:type="spellEnd"/>
      <w:r w:rsidR="00FC147E" w:rsidRPr="00FC147E">
        <w:t xml:space="preserve"> LTM with decoupling of cell/CU anchor change is minimal.</w:t>
      </w:r>
    </w:p>
    <w:p w14:paraId="529D7D8A" w14:textId="7E26213F" w:rsidR="00A1421E" w:rsidRPr="004C5948" w:rsidRDefault="00FC147E" w:rsidP="002B4146">
      <w:pPr>
        <w:rPr>
          <w:b/>
          <w:bCs/>
        </w:rPr>
      </w:pPr>
      <w:r>
        <w:rPr>
          <w:b/>
          <w:bCs/>
        </w:rPr>
        <w:t>Observation</w:t>
      </w:r>
      <w:r w:rsidR="00A6570C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FD0F90">
        <w:rPr>
          <w:b/>
          <w:bCs/>
        </w:rPr>
        <w:t xml:space="preserve">The necessary specification </w:t>
      </w:r>
      <w:r w:rsidR="00FD0F90" w:rsidRPr="00FC147E">
        <w:rPr>
          <w:b/>
          <w:bCs/>
        </w:rPr>
        <w:t>effort to support inter-</w:t>
      </w:r>
      <w:proofErr w:type="spellStart"/>
      <w:r w:rsidR="00FD0F90" w:rsidRPr="00FC147E">
        <w:rPr>
          <w:b/>
          <w:bCs/>
        </w:rPr>
        <w:t>gNB</w:t>
      </w:r>
      <w:proofErr w:type="spellEnd"/>
      <w:r w:rsidR="00FD0F90" w:rsidRPr="00FC147E">
        <w:rPr>
          <w:b/>
          <w:bCs/>
        </w:rPr>
        <w:t xml:space="preserve"> LTM with decoupling of cell/CU anchor change is minimal.</w:t>
      </w:r>
    </w:p>
    <w:p w14:paraId="23DA704C" w14:textId="7F5F2FA3" w:rsidR="0096408F" w:rsidRDefault="0096408F" w:rsidP="0096408F">
      <w:pPr>
        <w:pStyle w:val="Heading1"/>
      </w:pPr>
      <w:r>
        <w:t>Conclusion</w:t>
      </w:r>
      <w:r w:rsidR="0085472E">
        <w:t xml:space="preserve"> </w:t>
      </w:r>
    </w:p>
    <w:p w14:paraId="53833A7A" w14:textId="1F406BF4" w:rsidR="009D4B77" w:rsidRDefault="00C76913" w:rsidP="00DB3348">
      <w:pPr>
        <w:spacing w:after="120"/>
      </w:pPr>
      <w:r>
        <w:t>This contribution discussed</w:t>
      </w:r>
      <w:r w:rsidR="00BB5F06">
        <w:t xml:space="preserve"> inter-</w:t>
      </w:r>
      <w:proofErr w:type="spellStart"/>
      <w:r w:rsidR="00BB5F06">
        <w:t>gNB</w:t>
      </w:r>
      <w:proofErr w:type="spellEnd"/>
      <w:r w:rsidR="00BB5F06">
        <w:t xml:space="preserve"> LTM with decoupled cell/CU anchor changes</w:t>
      </w:r>
      <w:r>
        <w:t>. The following observations and proposals have been made:</w:t>
      </w:r>
    </w:p>
    <w:p w14:paraId="646EA2A6" w14:textId="1E005E10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>Motivation/benefits</w:t>
      </w:r>
      <w:r w:rsidR="00891BF3" w:rsidRPr="00891BF3">
        <w:rPr>
          <w:u w:val="single"/>
        </w:rPr>
        <w:t>:</w:t>
      </w:r>
    </w:p>
    <w:p w14:paraId="0362B531" w14:textId="77777777" w:rsidR="00884391" w:rsidRDefault="00884391" w:rsidP="00884391">
      <w:pPr>
        <w:rPr>
          <w:b/>
          <w:bCs/>
        </w:rPr>
      </w:pPr>
      <w:r>
        <w:rPr>
          <w:b/>
          <w:bCs/>
        </w:rPr>
        <w:t xml:space="preserve">Observation 1: </w:t>
      </w:r>
      <w:r w:rsidRPr="00627473">
        <w:rPr>
          <w:b/>
          <w:bCs/>
        </w:rPr>
        <w:t>Inter-</w:t>
      </w:r>
      <w:proofErr w:type="spellStart"/>
      <w:r w:rsidRPr="00627473">
        <w:rPr>
          <w:b/>
          <w:bCs/>
        </w:rPr>
        <w:t>gNB</w:t>
      </w:r>
      <w:proofErr w:type="spellEnd"/>
      <w:r w:rsidRPr="00627473">
        <w:rPr>
          <w:b/>
          <w:bCs/>
        </w:rPr>
        <w:t xml:space="preserve"> LTM with decoupled cell and CU anchor switches allows for reusing legacy UE procedures to support subsequent mobility, improving UE performance, and simplifying network handling of LTM procedures</w:t>
      </w:r>
      <w:r>
        <w:rPr>
          <w:b/>
          <w:bCs/>
        </w:rPr>
        <w:t>.</w:t>
      </w:r>
    </w:p>
    <w:p w14:paraId="7CCDC814" w14:textId="77777777" w:rsidR="00884391" w:rsidRDefault="00884391" w:rsidP="00884391">
      <w:pPr>
        <w:rPr>
          <w:b/>
          <w:bCs/>
        </w:rPr>
      </w:pPr>
      <w:r>
        <w:rPr>
          <w:b/>
          <w:bCs/>
        </w:rPr>
        <w:t xml:space="preserve">Proposal 1a: </w:t>
      </w:r>
      <w:r w:rsidRPr="00684B69">
        <w:rPr>
          <w:b/>
          <w:bCs/>
        </w:rPr>
        <w:t>RAN3 to pursue inter-</w:t>
      </w:r>
      <w:proofErr w:type="spellStart"/>
      <w:r w:rsidRPr="00684B69">
        <w:rPr>
          <w:b/>
          <w:bCs/>
        </w:rPr>
        <w:t>gNB</w:t>
      </w:r>
      <w:proofErr w:type="spellEnd"/>
      <w:r w:rsidRPr="00684B69">
        <w:rPr>
          <w:b/>
          <w:bCs/>
        </w:rPr>
        <w:t xml:space="preserve"> LTM with </w:t>
      </w:r>
      <w:r w:rsidRPr="005303F2">
        <w:rPr>
          <w:b/>
          <w:bCs/>
          <w:u w:val="single"/>
        </w:rPr>
        <w:t>decoupled</w:t>
      </w:r>
      <w:r w:rsidRPr="00684B69">
        <w:rPr>
          <w:b/>
          <w:bCs/>
        </w:rPr>
        <w:t xml:space="preserve"> cell and </w:t>
      </w:r>
      <w:r>
        <w:rPr>
          <w:b/>
          <w:bCs/>
        </w:rPr>
        <w:t xml:space="preserve">CU </w:t>
      </w:r>
      <w:r w:rsidRPr="00684B69">
        <w:rPr>
          <w:b/>
          <w:bCs/>
        </w:rPr>
        <w:t>anchor changes</w:t>
      </w:r>
      <w:r>
        <w:rPr>
          <w:b/>
          <w:bCs/>
        </w:rPr>
        <w:t>, including:</w:t>
      </w:r>
    </w:p>
    <w:p w14:paraId="7D8198B4" w14:textId="77777777" w:rsidR="00884391" w:rsidRPr="009E4979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subsequent inter-</w:t>
      </w:r>
      <w:proofErr w:type="spellStart"/>
      <w:r w:rsidRPr="009E4979">
        <w:rPr>
          <w:b/>
          <w:bCs/>
        </w:rPr>
        <w:t>gNB</w:t>
      </w:r>
      <w:proofErr w:type="spellEnd"/>
      <w:r w:rsidRPr="009E4979">
        <w:rPr>
          <w:b/>
          <w:bCs/>
        </w:rPr>
        <w:t xml:space="preserve"> LTM cell switches without CU anchor change</w:t>
      </w:r>
    </w:p>
    <w:p w14:paraId="6FCC31E4" w14:textId="77777777" w:rsidR="0088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CU anchor changes without cell switch</w:t>
      </w:r>
    </w:p>
    <w:p w14:paraId="07A2E574" w14:textId="77777777" w:rsidR="00884391" w:rsidRPr="004203BD" w:rsidRDefault="00884391" w:rsidP="00884391">
      <w:pPr>
        <w:rPr>
          <w:b/>
          <w:bCs/>
        </w:rPr>
      </w:pPr>
      <w:r w:rsidRPr="004203BD">
        <w:rPr>
          <w:b/>
          <w:bCs/>
        </w:rPr>
        <w:t>Proposal</w:t>
      </w:r>
      <w:r>
        <w:rPr>
          <w:b/>
          <w:bCs/>
        </w:rPr>
        <w:t xml:space="preserve"> 1b</w:t>
      </w:r>
      <w:r w:rsidRPr="004203BD">
        <w:rPr>
          <w:b/>
          <w:bCs/>
        </w:rPr>
        <w:t xml:space="preserve">: RAN3 to reuse legacy procedures and </w:t>
      </w:r>
      <w:proofErr w:type="spellStart"/>
      <w:r w:rsidRPr="004203BD">
        <w:rPr>
          <w:b/>
          <w:bCs/>
        </w:rPr>
        <w:t>signaling</w:t>
      </w:r>
      <w:proofErr w:type="spellEnd"/>
      <w:r w:rsidRPr="004203BD">
        <w:rPr>
          <w:b/>
          <w:bCs/>
        </w:rPr>
        <w:t xml:space="preserve"> flows for inter-</w:t>
      </w:r>
      <w:proofErr w:type="spellStart"/>
      <w:r w:rsidRPr="004203BD">
        <w:rPr>
          <w:b/>
          <w:bCs/>
        </w:rPr>
        <w:t>gNB</w:t>
      </w:r>
      <w:proofErr w:type="spellEnd"/>
      <w:r w:rsidRPr="004203BD">
        <w:rPr>
          <w:b/>
          <w:bCs/>
        </w:rPr>
        <w:t xml:space="preserve"> LTM with decoupled cell and CU anchor changes, where possible.</w:t>
      </w:r>
    </w:p>
    <w:p w14:paraId="0F493CBB" w14:textId="3B94333F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>Procedure for preparation of candidate configuration</w:t>
      </w:r>
      <w:r w:rsidR="00891BF3">
        <w:rPr>
          <w:u w:val="single"/>
        </w:rPr>
        <w:t>:</w:t>
      </w:r>
    </w:p>
    <w:p w14:paraId="07AB7E25" w14:textId="77777777" w:rsidR="00884391" w:rsidRPr="00AA6407" w:rsidRDefault="00884391" w:rsidP="00884391">
      <w:pPr>
        <w:rPr>
          <w:b/>
          <w:bCs/>
        </w:rPr>
      </w:pPr>
      <w:r w:rsidRPr="00AA6407">
        <w:rPr>
          <w:b/>
          <w:bCs/>
        </w:rPr>
        <w:t>Proposal</w:t>
      </w:r>
      <w:r>
        <w:rPr>
          <w:b/>
          <w:bCs/>
        </w:rPr>
        <w:t xml:space="preserve"> 2</w:t>
      </w:r>
      <w:r w:rsidRPr="00AA6407">
        <w:rPr>
          <w:b/>
          <w:bCs/>
        </w:rPr>
        <w:t xml:space="preserve">: </w:t>
      </w:r>
      <w:r>
        <w:rPr>
          <w:b/>
          <w:bCs/>
        </w:rPr>
        <w:t>The</w:t>
      </w:r>
      <w:r w:rsidRPr="00AA6407">
        <w:rPr>
          <w:b/>
          <w:bCs/>
        </w:rPr>
        <w:t xml:space="preserve"> </w:t>
      </w:r>
      <w:r>
        <w:rPr>
          <w:b/>
          <w:bCs/>
        </w:rPr>
        <w:t>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AA6407">
        <w:rPr>
          <w:b/>
          <w:bCs/>
        </w:rPr>
        <w:t>LTM preparation</w:t>
      </w:r>
      <w:r>
        <w:rPr>
          <w:b/>
          <w:bCs/>
        </w:rPr>
        <w:t xml:space="preserve"> procedure to use same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 as the NR-DC SCG addition, where</w:t>
      </w:r>
      <w:r w:rsidRPr="00AA6407">
        <w:rPr>
          <w:b/>
          <w:bCs/>
        </w:rPr>
        <w:t xml:space="preserve"> the 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provides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:</w:t>
      </w:r>
    </w:p>
    <w:p w14:paraId="59130B5C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DRB info</w:t>
      </w:r>
      <w:r>
        <w:rPr>
          <w:b/>
          <w:bCs/>
        </w:rPr>
        <w:t xml:space="preserve">, </w:t>
      </w:r>
    </w:p>
    <w:p w14:paraId="4AA7B1EC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 xml:space="preserve">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-side TNL info</w:t>
      </w:r>
    </w:p>
    <w:p w14:paraId="1E617AFC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SRB IDs for admission</w:t>
      </w:r>
    </w:p>
    <w:p w14:paraId="1CB7DDA1" w14:textId="77777777" w:rsidR="00884391" w:rsidRPr="00AA6407" w:rsidRDefault="00884391" w:rsidP="00884391">
      <w:pPr>
        <w:rPr>
          <w:b/>
          <w:bCs/>
        </w:rPr>
      </w:pPr>
      <w:r>
        <w:rPr>
          <w:b/>
          <w:bCs/>
        </w:rPr>
        <w:t>and</w:t>
      </w:r>
      <w:r w:rsidRPr="00AA6407">
        <w:rPr>
          <w:b/>
          <w:bCs/>
        </w:rPr>
        <w:t xml:space="preserve">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returns:</w:t>
      </w:r>
    </w:p>
    <w:p w14:paraId="54BE3949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 cell group config</w:t>
      </w:r>
    </w:p>
    <w:p w14:paraId="20A89085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Admitted DRB/SRB IDs</w:t>
      </w:r>
    </w:p>
    <w:p w14:paraId="7DBD007A" w14:textId="77777777" w:rsidR="00884391" w:rsidRPr="009E602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Candidate-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TNL info</w:t>
      </w:r>
    </w:p>
    <w:p w14:paraId="56C83112" w14:textId="450364DA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 xml:space="preserve">Procedure for </w:t>
      </w:r>
      <w:r w:rsidR="00A32A78">
        <w:rPr>
          <w:u w:val="single"/>
        </w:rPr>
        <w:t xml:space="preserve">[subsequent] </w:t>
      </w:r>
      <w:r w:rsidRPr="00891BF3">
        <w:rPr>
          <w:u w:val="single"/>
        </w:rPr>
        <w:t>cell switch without anchor change</w:t>
      </w:r>
      <w:r w:rsidR="00891BF3">
        <w:rPr>
          <w:u w:val="single"/>
        </w:rPr>
        <w:t>:</w:t>
      </w:r>
    </w:p>
    <w:p w14:paraId="590F56FB" w14:textId="77777777" w:rsidR="00884391" w:rsidRPr="004C218D" w:rsidRDefault="00884391" w:rsidP="00884391">
      <w:pPr>
        <w:rPr>
          <w:b/>
          <w:bCs/>
        </w:rPr>
      </w:pPr>
      <w:r>
        <w:rPr>
          <w:b/>
          <w:bCs/>
        </w:rPr>
        <w:t xml:space="preserve">Proposal 3a: </w:t>
      </w:r>
      <w:r w:rsidRPr="00DD3E86">
        <w:rPr>
          <w:b/>
          <w:bCs/>
        </w:rPr>
        <w:t>The Rel-19 LTM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 to reuse the Rel-18 LTM intra-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</w:t>
      </w:r>
      <w:r>
        <w:rPr>
          <w:b/>
          <w:bCs/>
        </w:rPr>
        <w:t xml:space="preserve">.  </w:t>
      </w:r>
    </w:p>
    <w:p w14:paraId="3C88B40D" w14:textId="77777777" w:rsidR="00884391" w:rsidRPr="00494DF7" w:rsidRDefault="00884391" w:rsidP="00884391">
      <w:r>
        <w:rPr>
          <w:b/>
          <w:bCs/>
        </w:rPr>
        <w:t xml:space="preserve">Proposal 3b: </w:t>
      </w:r>
      <w:r w:rsidRPr="00DD3E86">
        <w:rPr>
          <w:b/>
          <w:bCs/>
        </w:rPr>
        <w:t>The Rel-19 LTM subsequent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 to reuse the Rel-18 LTM subsequent intra-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</w:t>
      </w:r>
      <w:r>
        <w:rPr>
          <w:b/>
          <w:bCs/>
        </w:rPr>
        <w:t>.</w:t>
      </w:r>
    </w:p>
    <w:p w14:paraId="63701A88" w14:textId="2E40EBD8" w:rsidR="00884391" w:rsidRPr="00891BF3" w:rsidRDefault="00884391" w:rsidP="00891BF3">
      <w:pPr>
        <w:rPr>
          <w:u w:val="single"/>
        </w:rPr>
      </w:pPr>
      <w:r w:rsidRPr="00891BF3">
        <w:rPr>
          <w:u w:val="single"/>
        </w:rPr>
        <w:t>Procedure for gNB1-initiated modification of RB config (if supported)</w:t>
      </w:r>
      <w:r w:rsidR="00891BF3">
        <w:rPr>
          <w:u w:val="single"/>
        </w:rPr>
        <w:t>:</w:t>
      </w:r>
    </w:p>
    <w:p w14:paraId="5EB6BC01" w14:textId="77777777" w:rsidR="00884391" w:rsidRPr="00DD3E86" w:rsidRDefault="00884391" w:rsidP="00884391">
      <w:pPr>
        <w:rPr>
          <w:b/>
          <w:bCs/>
        </w:rPr>
      </w:pPr>
      <w:r w:rsidRPr="003055F6">
        <w:rPr>
          <w:b/>
          <w:bCs/>
        </w:rPr>
        <w:lastRenderedPageBreak/>
        <w:t>Proposal</w:t>
      </w:r>
      <w:r>
        <w:rPr>
          <w:b/>
          <w:bCs/>
        </w:rPr>
        <w:t xml:space="preserve"> 4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 xml:space="preserve">The </w:t>
      </w:r>
      <w:r>
        <w:rPr>
          <w:b/>
          <w:bCs/>
        </w:rPr>
        <w:t>anchor</w:t>
      </w:r>
      <w:r w:rsidRPr="00DD3E86">
        <w:rPr>
          <w:b/>
          <w:bCs/>
        </w:rPr>
        <w:t>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</w:t>
      </w:r>
      <w:r>
        <w:rPr>
          <w:b/>
          <w:bCs/>
        </w:rPr>
        <w:t>RB config</w:t>
      </w:r>
      <w:r w:rsidRPr="00DD3E86">
        <w:rPr>
          <w:b/>
          <w:bCs/>
        </w:rPr>
        <w:t xml:space="preserve">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</w:t>
      </w:r>
      <w:r>
        <w:rPr>
          <w:b/>
          <w:bCs/>
        </w:rPr>
        <w:t>NR-DC</w:t>
      </w:r>
      <w:r w:rsidRPr="00DD3E86">
        <w:rPr>
          <w:b/>
          <w:bCs/>
        </w:rPr>
        <w:t xml:space="preserve"> framework for </w:t>
      </w:r>
      <w:r>
        <w:rPr>
          <w:b/>
          <w:bCs/>
        </w:rPr>
        <w:t>MN</w:t>
      </w:r>
      <w:r w:rsidRPr="00DD3E86">
        <w:rPr>
          <w:b/>
          <w:bCs/>
        </w:rPr>
        <w:t xml:space="preserve">-initiated modification of the </w:t>
      </w:r>
      <w:r>
        <w:rPr>
          <w:b/>
          <w:bCs/>
        </w:rPr>
        <w:t>MN-terminated SCG bearer config, where:</w:t>
      </w:r>
    </w:p>
    <w:p w14:paraId="23576215" w14:textId="77777777" w:rsidR="00884391" w:rsidRPr="00CE3044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 sends</w:t>
      </w:r>
      <w:r w:rsidRPr="00F73BE4">
        <w:rPr>
          <w:b/>
          <w:bCs/>
        </w:rPr>
        <w:t xml:space="preserve"> </w:t>
      </w:r>
      <w:r>
        <w:rPr>
          <w:b/>
          <w:bCs/>
        </w:rPr>
        <w:t xml:space="preserve">updated </w:t>
      </w:r>
      <w:r w:rsidRPr="00AA6407">
        <w:rPr>
          <w:b/>
          <w:bCs/>
        </w:rPr>
        <w:t>DRB info</w:t>
      </w:r>
      <w:r>
        <w:rPr>
          <w:b/>
          <w:bCs/>
        </w:rPr>
        <w:t>, anchor-</w:t>
      </w:r>
      <w:proofErr w:type="spellStart"/>
      <w:r w:rsidRPr="00F73BE4">
        <w:rPr>
          <w:b/>
          <w:bCs/>
        </w:rPr>
        <w:t>gNB</w:t>
      </w:r>
      <w:proofErr w:type="spellEnd"/>
      <w:r w:rsidRPr="00F73BE4">
        <w:rPr>
          <w:b/>
          <w:bCs/>
        </w:rPr>
        <w:t>-side TNL info</w:t>
      </w:r>
      <w:r>
        <w:rPr>
          <w:b/>
          <w:bCs/>
        </w:rPr>
        <w:t xml:space="preserve">, and </w:t>
      </w:r>
      <w:r w:rsidRPr="00CE3044">
        <w:rPr>
          <w:b/>
          <w:bCs/>
        </w:rPr>
        <w:t>SRB IDs for admission</w:t>
      </w:r>
      <w:r>
        <w:rPr>
          <w:b/>
          <w:bCs/>
        </w:rPr>
        <w:t xml:space="preserve"> to 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and </w:t>
      </w:r>
    </w:p>
    <w:p w14:paraId="6A5A92CC" w14:textId="77777777" w:rsidR="00884391" w:rsidRPr="006D3D7B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returns updated c</w:t>
      </w:r>
      <w:r w:rsidRPr="00AA6407">
        <w:rPr>
          <w:b/>
          <w:bCs/>
        </w:rPr>
        <w:t>andidate cell group config</w:t>
      </w:r>
      <w:r>
        <w:rPr>
          <w:b/>
          <w:bCs/>
        </w:rPr>
        <w:t>, a</w:t>
      </w:r>
      <w:r w:rsidRPr="00DD7D5C">
        <w:rPr>
          <w:b/>
          <w:bCs/>
        </w:rPr>
        <w:t>dmitted DRB/SRB IDs</w:t>
      </w:r>
      <w:r>
        <w:rPr>
          <w:b/>
          <w:bCs/>
        </w:rPr>
        <w:t xml:space="preserve"> and c</w:t>
      </w:r>
      <w:r w:rsidRPr="006D3D7B">
        <w:rPr>
          <w:b/>
          <w:bCs/>
        </w:rPr>
        <w:t>andidate-</w:t>
      </w:r>
      <w:proofErr w:type="spellStart"/>
      <w:r w:rsidRPr="006D3D7B">
        <w:rPr>
          <w:b/>
          <w:bCs/>
        </w:rPr>
        <w:t>gNB</w:t>
      </w:r>
      <w:proofErr w:type="spellEnd"/>
      <w:r w:rsidRPr="006D3D7B">
        <w:rPr>
          <w:b/>
          <w:bCs/>
        </w:rPr>
        <w:t xml:space="preserve"> TNL info</w:t>
      </w:r>
      <w:r>
        <w:rPr>
          <w:b/>
          <w:bCs/>
        </w:rPr>
        <w:t xml:space="preserve"> to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2FBE8DC7" w14:textId="0477E8DC" w:rsidR="00884391" w:rsidRPr="00891BF3" w:rsidRDefault="00884391" w:rsidP="00891BF3">
      <w:pPr>
        <w:rPr>
          <w:u w:val="single"/>
        </w:rPr>
      </w:pPr>
      <w:r w:rsidRPr="00891BF3">
        <w:rPr>
          <w:u w:val="single"/>
        </w:rPr>
        <w:t xml:space="preserve">Procedure for gNB2-initiated modification of </w:t>
      </w:r>
      <w:proofErr w:type="spellStart"/>
      <w:r w:rsidRPr="00891BF3">
        <w:rPr>
          <w:u w:val="single"/>
        </w:rPr>
        <w:t>CellGroupConfig</w:t>
      </w:r>
      <w:proofErr w:type="spellEnd"/>
      <w:r w:rsidRPr="00891BF3">
        <w:rPr>
          <w:u w:val="single"/>
        </w:rPr>
        <w:t xml:space="preserve"> (if supported)</w:t>
      </w:r>
      <w:r w:rsidR="00891BF3">
        <w:rPr>
          <w:u w:val="single"/>
        </w:rPr>
        <w:t>:</w:t>
      </w:r>
    </w:p>
    <w:p w14:paraId="3C51D3D3" w14:textId="77777777" w:rsidR="00884391" w:rsidRPr="00DD3E86" w:rsidRDefault="00884391" w:rsidP="00884391">
      <w:pPr>
        <w:rPr>
          <w:b/>
          <w:bCs/>
        </w:rPr>
      </w:pPr>
      <w:r w:rsidRPr="003055F6">
        <w:rPr>
          <w:b/>
          <w:bCs/>
        </w:rPr>
        <w:t>Proposal</w:t>
      </w:r>
      <w:r>
        <w:rPr>
          <w:b/>
          <w:bCs/>
        </w:rPr>
        <w:t xml:space="preserve"> 5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>The candidate-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LTM candidate </w:t>
      </w:r>
      <w:r>
        <w:rPr>
          <w:b/>
          <w:bCs/>
        </w:rPr>
        <w:t xml:space="preserve">CG </w:t>
      </w:r>
      <w:r w:rsidRPr="00DD3E86">
        <w:rPr>
          <w:b/>
          <w:bCs/>
        </w:rPr>
        <w:t xml:space="preserve">Config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CPA framework for SN-initiated modification of the CPA candidate </w:t>
      </w:r>
      <w:proofErr w:type="spellStart"/>
      <w:r>
        <w:rPr>
          <w:b/>
          <w:bCs/>
        </w:rPr>
        <w:t>CG</w:t>
      </w:r>
      <w:r w:rsidRPr="00DD3E86">
        <w:rPr>
          <w:b/>
          <w:bCs/>
        </w:rPr>
        <w:t>Config</w:t>
      </w:r>
      <w:proofErr w:type="spellEnd"/>
      <w:r>
        <w:rPr>
          <w:b/>
          <w:bCs/>
        </w:rPr>
        <w:t>, where:</w:t>
      </w:r>
    </w:p>
    <w:p w14:paraId="2A3818E6" w14:textId="77777777" w:rsidR="0088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its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452001D3" w14:textId="77777777" w:rsidR="0088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77F2E66C" w14:textId="77777777" w:rsidR="00884391" w:rsidRPr="0055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>The anchor-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reconfigures the UE with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and confirms the change to 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3C7EB738" w14:textId="77777777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>Procedure for ULI:</w:t>
      </w:r>
    </w:p>
    <w:p w14:paraId="6447AE17" w14:textId="77777777" w:rsidR="00884391" w:rsidRPr="00AA4599" w:rsidRDefault="00884391" w:rsidP="00884391">
      <w:pPr>
        <w:rPr>
          <w:b/>
          <w:bCs/>
        </w:rPr>
      </w:pPr>
      <w:r w:rsidRPr="005D67F0">
        <w:rPr>
          <w:b/>
          <w:bCs/>
        </w:rPr>
        <w:t>Proposal</w:t>
      </w:r>
      <w:r>
        <w:rPr>
          <w:b/>
          <w:bCs/>
        </w:rPr>
        <w:t xml:space="preserve"> 6</w:t>
      </w:r>
      <w:r w:rsidRPr="005D67F0">
        <w:rPr>
          <w:b/>
          <w:bCs/>
        </w:rPr>
        <w:t>: The location reporting procedure during inter-</w:t>
      </w:r>
      <w:proofErr w:type="spellStart"/>
      <w:r w:rsidRPr="005D67F0">
        <w:rPr>
          <w:b/>
          <w:bCs/>
        </w:rPr>
        <w:t>gNB</w:t>
      </w:r>
      <w:proofErr w:type="spellEnd"/>
      <w:r w:rsidRPr="005D67F0">
        <w:rPr>
          <w:b/>
          <w:bCs/>
        </w:rPr>
        <w:t xml:space="preserve"> LTM to reuse </w:t>
      </w:r>
      <w:proofErr w:type="spellStart"/>
      <w:r w:rsidRPr="005D67F0">
        <w:rPr>
          <w:b/>
          <w:bCs/>
        </w:rPr>
        <w:t>signaling</w:t>
      </w:r>
      <w:proofErr w:type="spellEnd"/>
      <w:r w:rsidRPr="005D67F0">
        <w:rPr>
          <w:b/>
          <w:bCs/>
        </w:rPr>
        <w:t xml:space="preserve"> flow and information exchange from the location reporting procedure of NR-DC.</w:t>
      </w:r>
    </w:p>
    <w:p w14:paraId="2CEEA4E3" w14:textId="42FAC306" w:rsidR="00884391" w:rsidRPr="00891BF3" w:rsidRDefault="00884391" w:rsidP="00891BF3">
      <w:pPr>
        <w:rPr>
          <w:u w:val="single"/>
        </w:rPr>
      </w:pPr>
      <w:r w:rsidRPr="00891BF3">
        <w:rPr>
          <w:u w:val="single"/>
        </w:rPr>
        <w:t>Procedure for transport of RRC messages</w:t>
      </w:r>
      <w:r w:rsidR="00C455E5">
        <w:rPr>
          <w:u w:val="single"/>
        </w:rPr>
        <w:t>/UP traffic</w:t>
      </w:r>
      <w:r w:rsidRPr="00891BF3">
        <w:rPr>
          <w:u w:val="single"/>
        </w:rPr>
        <w:t>:</w:t>
      </w:r>
    </w:p>
    <w:p w14:paraId="5A386DF5" w14:textId="28F79145" w:rsidR="00884391" w:rsidRPr="00BC04BD" w:rsidRDefault="00884391" w:rsidP="00884391">
      <w:pPr>
        <w:rPr>
          <w:b/>
          <w:bCs/>
        </w:rPr>
      </w:pPr>
      <w:r>
        <w:rPr>
          <w:b/>
          <w:bCs/>
        </w:rPr>
        <w:t>Proposal 7</w:t>
      </w:r>
      <w:r w:rsidR="00891BF3">
        <w:rPr>
          <w:b/>
          <w:bCs/>
        </w:rPr>
        <w:t>a</w:t>
      </w:r>
      <w:r>
        <w:rPr>
          <w:b/>
          <w:bCs/>
        </w:rPr>
        <w:t xml:space="preserve">: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/F1 RRC transfer procedures to reuse the legacy transport of RRC messages between the UE and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3C8CD30B" w14:textId="77777777" w:rsidR="00891BF3" w:rsidRPr="00DD3E86" w:rsidRDefault="00891BF3" w:rsidP="00891BF3">
      <w:pPr>
        <w:rPr>
          <w:b/>
          <w:bCs/>
        </w:rPr>
      </w:pPr>
      <w:r w:rsidRPr="00DD3E86">
        <w:rPr>
          <w:b/>
          <w:bCs/>
        </w:rPr>
        <w:t>Proposal</w:t>
      </w:r>
      <w:r>
        <w:rPr>
          <w:b/>
          <w:bCs/>
        </w:rPr>
        <w:t xml:space="preserve"> 7b</w:t>
      </w:r>
      <w:r w:rsidRPr="00DD3E86">
        <w:rPr>
          <w:b/>
          <w:bCs/>
        </w:rPr>
        <w:t>: The transfer of UP traffic between the UE and the anchor-CU during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LTM </w:t>
      </w:r>
      <w:r>
        <w:rPr>
          <w:b/>
          <w:bCs/>
        </w:rPr>
        <w:t>to</w:t>
      </w:r>
      <w:r w:rsidRPr="00DD3E86">
        <w:rPr>
          <w:b/>
          <w:bCs/>
        </w:rPr>
        <w:t xml:space="preserve"> reuse the </w:t>
      </w:r>
      <w:proofErr w:type="gramStart"/>
      <w:r w:rsidRPr="00DD3E86">
        <w:rPr>
          <w:b/>
          <w:bCs/>
        </w:rPr>
        <w:t>UP traffic</w:t>
      </w:r>
      <w:proofErr w:type="gramEnd"/>
      <w:r w:rsidRPr="00DD3E86">
        <w:rPr>
          <w:b/>
          <w:bCs/>
        </w:rPr>
        <w:t xml:space="preserve"> transport mechanism of MN-terminated SCG bearers in NR-DC.</w:t>
      </w:r>
    </w:p>
    <w:p w14:paraId="018911B6" w14:textId="6EC5710E" w:rsidR="00891BF3" w:rsidRPr="00891BF3" w:rsidRDefault="00891BF3" w:rsidP="00891BF3">
      <w:pPr>
        <w:rPr>
          <w:u w:val="single"/>
        </w:rPr>
      </w:pPr>
      <w:r w:rsidRPr="00891BF3">
        <w:rPr>
          <w:u w:val="single"/>
        </w:rPr>
        <w:t>Procedure for anchor switch with no cell change</w:t>
      </w:r>
      <w:r>
        <w:rPr>
          <w:u w:val="single"/>
        </w:rPr>
        <w:t>:</w:t>
      </w:r>
    </w:p>
    <w:p w14:paraId="027915E3" w14:textId="6457F159" w:rsidR="00891BF3" w:rsidRDefault="00891BF3" w:rsidP="00891BF3">
      <w:pPr>
        <w:rPr>
          <w:b/>
          <w:bCs/>
        </w:rPr>
      </w:pPr>
      <w:r>
        <w:rPr>
          <w:b/>
          <w:bCs/>
        </w:rPr>
        <w:t xml:space="preserve">Proposal </w:t>
      </w:r>
      <w:r w:rsidR="00887AD8">
        <w:rPr>
          <w:b/>
          <w:bCs/>
        </w:rPr>
        <w:t>8</w:t>
      </w:r>
      <w:r>
        <w:rPr>
          <w:b/>
          <w:bCs/>
        </w:rPr>
        <w:t>a: Reuse the Rel-15 RRC Reconfiguration procedure for security update without cell change to support switch of anchor-CUs without serving cell change.</w:t>
      </w:r>
    </w:p>
    <w:p w14:paraId="7A4963BA" w14:textId="5D98BCAB" w:rsidR="00891BF3" w:rsidRDefault="00891BF3" w:rsidP="00891BF3">
      <w:pPr>
        <w:rPr>
          <w:b/>
          <w:bCs/>
        </w:rPr>
      </w:pPr>
      <w:r>
        <w:rPr>
          <w:b/>
          <w:bCs/>
        </w:rPr>
        <w:t xml:space="preserve">Proposal </w:t>
      </w:r>
      <w:r w:rsidR="00887AD8">
        <w:rPr>
          <w:b/>
          <w:bCs/>
        </w:rPr>
        <w:t>8</w:t>
      </w:r>
      <w:r>
        <w:rPr>
          <w:b/>
          <w:bCs/>
        </w:rPr>
        <w:t>b: Support UE context transfer procedure between the source anchor CU and target anchor CU to support CU anchor switch with no cell switch.</w:t>
      </w:r>
    </w:p>
    <w:p w14:paraId="6C83E019" w14:textId="63E7FB1C" w:rsidR="00891BF3" w:rsidRPr="00891BF3" w:rsidRDefault="00891BF3" w:rsidP="00891BF3">
      <w:pPr>
        <w:rPr>
          <w:u w:val="single"/>
        </w:rPr>
      </w:pPr>
      <w:r w:rsidRPr="00891BF3">
        <w:rPr>
          <w:u w:val="single"/>
        </w:rPr>
        <w:t>Summary</w:t>
      </w:r>
      <w:r>
        <w:rPr>
          <w:u w:val="single"/>
        </w:rPr>
        <w:t>:</w:t>
      </w:r>
    </w:p>
    <w:p w14:paraId="10816A0E" w14:textId="7B727DD1" w:rsidR="0085472E" w:rsidRPr="005D320D" w:rsidRDefault="00891BF3" w:rsidP="005D320D">
      <w:pPr>
        <w:rPr>
          <w:b/>
          <w:bCs/>
        </w:rPr>
      </w:pPr>
      <w:r>
        <w:rPr>
          <w:b/>
          <w:bCs/>
        </w:rPr>
        <w:t xml:space="preserve">Observation 2: The necessary specification </w:t>
      </w:r>
      <w:r w:rsidRPr="00FC147E">
        <w:rPr>
          <w:b/>
          <w:bCs/>
        </w:rPr>
        <w:t>effort to support inter-</w:t>
      </w:r>
      <w:proofErr w:type="spellStart"/>
      <w:r w:rsidRPr="00FC147E">
        <w:rPr>
          <w:b/>
          <w:bCs/>
        </w:rPr>
        <w:t>gNB</w:t>
      </w:r>
      <w:proofErr w:type="spellEnd"/>
      <w:r w:rsidRPr="00FC147E">
        <w:rPr>
          <w:b/>
          <w:bCs/>
        </w:rPr>
        <w:t xml:space="preserve"> LTM with decoupling of cell/CU anchor change is minimal.</w:t>
      </w:r>
    </w:p>
    <w:p w14:paraId="7F9A5B2E" w14:textId="0C722121" w:rsidR="00CD4C7B" w:rsidRPr="00320A6B" w:rsidRDefault="00CD4C7B" w:rsidP="00CD4C7B">
      <w:pPr>
        <w:pStyle w:val="Heading1"/>
      </w:pPr>
      <w:r w:rsidRPr="00320A6B">
        <w:t>References</w:t>
      </w:r>
    </w:p>
    <w:p w14:paraId="021E4581" w14:textId="6A0AC795" w:rsidR="00087391" w:rsidRDefault="00656553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Chair notes, RAN3 #125 meeting.</w:t>
      </w:r>
    </w:p>
    <w:p w14:paraId="615EA460" w14:textId="2B77CDA3" w:rsidR="00656553" w:rsidRPr="006A367E" w:rsidRDefault="005004AA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5004AA">
        <w:rPr>
          <w:lang w:val="en-US" w:eastAsia="zh-CN"/>
        </w:rPr>
        <w:t>R3-245313</w:t>
      </w:r>
      <w:r>
        <w:rPr>
          <w:lang w:val="en-US" w:eastAsia="zh-CN"/>
        </w:rPr>
        <w:t>, RAN3 #125-bis contribution,</w:t>
      </w:r>
      <w:r w:rsidR="00AE5034" w:rsidRPr="00AE5034">
        <w:t xml:space="preserve"> </w:t>
      </w:r>
      <w:proofErr w:type="spellStart"/>
      <w:r w:rsidR="00AE5034" w:rsidRPr="00AE5034">
        <w:rPr>
          <w:lang w:val="en-US" w:eastAsia="zh-CN"/>
        </w:rPr>
        <w:t>Signalling</w:t>
      </w:r>
      <w:proofErr w:type="spellEnd"/>
      <w:r w:rsidR="00AE5034" w:rsidRPr="00AE5034">
        <w:rPr>
          <w:lang w:val="en-US" w:eastAsia="zh-CN"/>
        </w:rPr>
        <w:t xml:space="preserve"> enhancements for inter-CU LTM HO</w:t>
      </w:r>
      <w:r w:rsidR="00AE5034">
        <w:rPr>
          <w:lang w:val="en-US" w:eastAsia="zh-CN"/>
        </w:rPr>
        <w:t xml:space="preserve">, </w:t>
      </w:r>
      <w:r w:rsidR="00AE5034" w:rsidRPr="00AE5034">
        <w:rPr>
          <w:lang w:val="en-US" w:eastAsia="zh-CN"/>
        </w:rPr>
        <w:t>Qualcomm Incorporated</w:t>
      </w:r>
      <w:r w:rsidR="00AE5034">
        <w:rPr>
          <w:lang w:val="en-US" w:eastAsia="zh-CN"/>
        </w:rPr>
        <w:t xml:space="preserve">, Vodafone, </w:t>
      </w:r>
      <w:r w:rsidR="0057656D" w:rsidRPr="0057656D">
        <w:rPr>
          <w:lang w:val="en-US" w:eastAsia="zh-CN"/>
        </w:rPr>
        <w:t>Bharti Airtel (India)</w:t>
      </w:r>
      <w:r w:rsidR="0057656D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sectPr w:rsidR="00656553" w:rsidRPr="006A3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B6FCA" w14:textId="77777777" w:rsidR="00350588" w:rsidRDefault="00350588">
      <w:r>
        <w:separator/>
      </w:r>
    </w:p>
  </w:endnote>
  <w:endnote w:type="continuationSeparator" w:id="0">
    <w:p w14:paraId="299D99D6" w14:textId="77777777" w:rsidR="00350588" w:rsidRDefault="00350588">
      <w:r>
        <w:continuationSeparator/>
      </w:r>
    </w:p>
  </w:endnote>
  <w:endnote w:type="continuationNotice" w:id="1">
    <w:p w14:paraId="50904240" w14:textId="77777777" w:rsidR="00350588" w:rsidRDefault="00350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19740" w14:textId="77777777" w:rsidR="00350588" w:rsidRDefault="00350588">
      <w:r>
        <w:separator/>
      </w:r>
    </w:p>
  </w:footnote>
  <w:footnote w:type="continuationSeparator" w:id="0">
    <w:p w14:paraId="5299701F" w14:textId="77777777" w:rsidR="00350588" w:rsidRDefault="00350588">
      <w:r>
        <w:continuationSeparator/>
      </w:r>
    </w:p>
  </w:footnote>
  <w:footnote w:type="continuationNotice" w:id="1">
    <w:p w14:paraId="3A2438FE" w14:textId="77777777" w:rsidR="00350588" w:rsidRDefault="003505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11D18"/>
    <w:multiLevelType w:val="hybridMultilevel"/>
    <w:tmpl w:val="AD5E5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AD683A"/>
    <w:multiLevelType w:val="hybridMultilevel"/>
    <w:tmpl w:val="A560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A32EE"/>
    <w:multiLevelType w:val="hybridMultilevel"/>
    <w:tmpl w:val="0166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5001A"/>
    <w:multiLevelType w:val="hybridMultilevel"/>
    <w:tmpl w:val="3064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A7301"/>
    <w:multiLevelType w:val="hybridMultilevel"/>
    <w:tmpl w:val="7008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54205"/>
    <w:multiLevelType w:val="hybridMultilevel"/>
    <w:tmpl w:val="D47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B0A31"/>
    <w:multiLevelType w:val="hybridMultilevel"/>
    <w:tmpl w:val="8F9E19B2"/>
    <w:lvl w:ilvl="0" w:tplc="7AA44AB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46FBA"/>
    <w:multiLevelType w:val="hybridMultilevel"/>
    <w:tmpl w:val="E868A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DB16EA"/>
    <w:multiLevelType w:val="hybridMultilevel"/>
    <w:tmpl w:val="7194C79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0970EC1"/>
    <w:multiLevelType w:val="hybridMultilevel"/>
    <w:tmpl w:val="63DE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53120"/>
    <w:multiLevelType w:val="hybridMultilevel"/>
    <w:tmpl w:val="B268B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01637">
    <w:abstractNumId w:val="13"/>
  </w:num>
  <w:num w:numId="2" w16cid:durableId="337000327">
    <w:abstractNumId w:val="26"/>
  </w:num>
  <w:num w:numId="3" w16cid:durableId="297147906">
    <w:abstractNumId w:val="20"/>
  </w:num>
  <w:num w:numId="4" w16cid:durableId="1567648578">
    <w:abstractNumId w:val="1"/>
  </w:num>
  <w:num w:numId="5" w16cid:durableId="765881323">
    <w:abstractNumId w:val="16"/>
  </w:num>
  <w:num w:numId="6" w16cid:durableId="579565847">
    <w:abstractNumId w:val="23"/>
  </w:num>
  <w:num w:numId="7" w16cid:durableId="102724696">
    <w:abstractNumId w:val="14"/>
  </w:num>
  <w:num w:numId="8" w16cid:durableId="1324773345">
    <w:abstractNumId w:val="4"/>
  </w:num>
  <w:num w:numId="9" w16cid:durableId="17775443">
    <w:abstractNumId w:val="21"/>
  </w:num>
  <w:num w:numId="10" w16cid:durableId="1065686306">
    <w:abstractNumId w:val="10"/>
  </w:num>
  <w:num w:numId="11" w16cid:durableId="237445605">
    <w:abstractNumId w:val="3"/>
  </w:num>
  <w:num w:numId="12" w16cid:durableId="888609260">
    <w:abstractNumId w:val="12"/>
  </w:num>
  <w:num w:numId="13" w16cid:durableId="23096107">
    <w:abstractNumId w:val="5"/>
  </w:num>
  <w:num w:numId="14" w16cid:durableId="664482414">
    <w:abstractNumId w:val="22"/>
  </w:num>
  <w:num w:numId="15" w16cid:durableId="1026254948">
    <w:abstractNumId w:val="6"/>
  </w:num>
  <w:num w:numId="16" w16cid:durableId="313687097">
    <w:abstractNumId w:val="30"/>
  </w:num>
  <w:num w:numId="17" w16cid:durableId="1678651377">
    <w:abstractNumId w:val="24"/>
  </w:num>
  <w:num w:numId="18" w16cid:durableId="446048406">
    <w:abstractNumId w:val="11"/>
  </w:num>
  <w:num w:numId="19" w16cid:durableId="1873760518">
    <w:abstractNumId w:val="8"/>
  </w:num>
  <w:num w:numId="20" w16cid:durableId="1173184317">
    <w:abstractNumId w:val="31"/>
  </w:num>
  <w:num w:numId="21" w16cid:durableId="1791628171">
    <w:abstractNumId w:val="29"/>
  </w:num>
  <w:num w:numId="22" w16cid:durableId="2052798941">
    <w:abstractNumId w:val="0"/>
  </w:num>
  <w:num w:numId="23" w16cid:durableId="2145002305">
    <w:abstractNumId w:val="7"/>
  </w:num>
  <w:num w:numId="24" w16cid:durableId="620919605">
    <w:abstractNumId w:val="25"/>
  </w:num>
  <w:num w:numId="25" w16cid:durableId="931207200">
    <w:abstractNumId w:val="9"/>
  </w:num>
  <w:num w:numId="26" w16cid:durableId="12610053">
    <w:abstractNumId w:val="2"/>
  </w:num>
  <w:num w:numId="27" w16cid:durableId="1569001614">
    <w:abstractNumId w:val="19"/>
  </w:num>
  <w:num w:numId="28" w16cid:durableId="2023167889">
    <w:abstractNumId w:val="15"/>
  </w:num>
  <w:num w:numId="29" w16cid:durableId="2082603839">
    <w:abstractNumId w:val="17"/>
  </w:num>
  <w:num w:numId="30" w16cid:durableId="1225916431">
    <w:abstractNumId w:val="27"/>
  </w:num>
  <w:num w:numId="31" w16cid:durableId="655376627">
    <w:abstractNumId w:val="28"/>
  </w:num>
  <w:num w:numId="32" w16cid:durableId="207732088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4D3"/>
    <w:rsid w:val="00001886"/>
    <w:rsid w:val="00001C90"/>
    <w:rsid w:val="000025DC"/>
    <w:rsid w:val="000028B0"/>
    <w:rsid w:val="00002B05"/>
    <w:rsid w:val="00003661"/>
    <w:rsid w:val="0000392A"/>
    <w:rsid w:val="000039F6"/>
    <w:rsid w:val="0000409B"/>
    <w:rsid w:val="000053AA"/>
    <w:rsid w:val="00005D79"/>
    <w:rsid w:val="00006287"/>
    <w:rsid w:val="000064F6"/>
    <w:rsid w:val="00006EBD"/>
    <w:rsid w:val="000070FA"/>
    <w:rsid w:val="000072B3"/>
    <w:rsid w:val="00007657"/>
    <w:rsid w:val="00010161"/>
    <w:rsid w:val="00011630"/>
    <w:rsid w:val="00012887"/>
    <w:rsid w:val="00013C23"/>
    <w:rsid w:val="00014067"/>
    <w:rsid w:val="000143F9"/>
    <w:rsid w:val="000147A7"/>
    <w:rsid w:val="000152D3"/>
    <w:rsid w:val="000155B7"/>
    <w:rsid w:val="00015CAE"/>
    <w:rsid w:val="00015DE8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809"/>
    <w:rsid w:val="00022502"/>
    <w:rsid w:val="0002375F"/>
    <w:rsid w:val="00023FC6"/>
    <w:rsid w:val="00024FAA"/>
    <w:rsid w:val="0002578A"/>
    <w:rsid w:val="00025C3C"/>
    <w:rsid w:val="00025CE4"/>
    <w:rsid w:val="0002693E"/>
    <w:rsid w:val="00026D13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4F1B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67C"/>
    <w:rsid w:val="00037A01"/>
    <w:rsid w:val="00037AFB"/>
    <w:rsid w:val="00040095"/>
    <w:rsid w:val="0004017A"/>
    <w:rsid w:val="00040BB4"/>
    <w:rsid w:val="00041313"/>
    <w:rsid w:val="00041433"/>
    <w:rsid w:val="0004224F"/>
    <w:rsid w:val="00042275"/>
    <w:rsid w:val="000423DB"/>
    <w:rsid w:val="00042439"/>
    <w:rsid w:val="000426E0"/>
    <w:rsid w:val="0004272E"/>
    <w:rsid w:val="00042BC2"/>
    <w:rsid w:val="00042BE1"/>
    <w:rsid w:val="00042D20"/>
    <w:rsid w:val="00043364"/>
    <w:rsid w:val="0004341F"/>
    <w:rsid w:val="00044072"/>
    <w:rsid w:val="0004414E"/>
    <w:rsid w:val="00044ED2"/>
    <w:rsid w:val="000453EC"/>
    <w:rsid w:val="00045625"/>
    <w:rsid w:val="00045D8F"/>
    <w:rsid w:val="00046A35"/>
    <w:rsid w:val="00046AD1"/>
    <w:rsid w:val="00046AE0"/>
    <w:rsid w:val="0004707F"/>
    <w:rsid w:val="00047ED0"/>
    <w:rsid w:val="000504D5"/>
    <w:rsid w:val="00050B17"/>
    <w:rsid w:val="00050B75"/>
    <w:rsid w:val="0005117E"/>
    <w:rsid w:val="000516D8"/>
    <w:rsid w:val="00051CD5"/>
    <w:rsid w:val="00051F1E"/>
    <w:rsid w:val="00052696"/>
    <w:rsid w:val="0005270E"/>
    <w:rsid w:val="00052AFF"/>
    <w:rsid w:val="00052D2E"/>
    <w:rsid w:val="0005301B"/>
    <w:rsid w:val="00054320"/>
    <w:rsid w:val="00054EF5"/>
    <w:rsid w:val="000559A2"/>
    <w:rsid w:val="00055A00"/>
    <w:rsid w:val="00056B50"/>
    <w:rsid w:val="00056DB2"/>
    <w:rsid w:val="0006135D"/>
    <w:rsid w:val="00061505"/>
    <w:rsid w:val="0006195C"/>
    <w:rsid w:val="000619C2"/>
    <w:rsid w:val="000623F4"/>
    <w:rsid w:val="0006358A"/>
    <w:rsid w:val="00063A4C"/>
    <w:rsid w:val="00064091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3161"/>
    <w:rsid w:val="000732E0"/>
    <w:rsid w:val="00073380"/>
    <w:rsid w:val="000739C0"/>
    <w:rsid w:val="00073C42"/>
    <w:rsid w:val="00073D16"/>
    <w:rsid w:val="00073EB1"/>
    <w:rsid w:val="0007405B"/>
    <w:rsid w:val="00074261"/>
    <w:rsid w:val="00074814"/>
    <w:rsid w:val="0007486E"/>
    <w:rsid w:val="000758D5"/>
    <w:rsid w:val="000771A2"/>
    <w:rsid w:val="0007762E"/>
    <w:rsid w:val="00077C88"/>
    <w:rsid w:val="00077D82"/>
    <w:rsid w:val="000803CB"/>
    <w:rsid w:val="00080512"/>
    <w:rsid w:val="000812F8"/>
    <w:rsid w:val="00081F97"/>
    <w:rsid w:val="000821B9"/>
    <w:rsid w:val="0008254E"/>
    <w:rsid w:val="00082723"/>
    <w:rsid w:val="00082872"/>
    <w:rsid w:val="00083E15"/>
    <w:rsid w:val="0008409C"/>
    <w:rsid w:val="0008429B"/>
    <w:rsid w:val="00084347"/>
    <w:rsid w:val="00084591"/>
    <w:rsid w:val="00084B80"/>
    <w:rsid w:val="00084D63"/>
    <w:rsid w:val="00084FEC"/>
    <w:rsid w:val="00085173"/>
    <w:rsid w:val="00085EA2"/>
    <w:rsid w:val="000860C9"/>
    <w:rsid w:val="00086667"/>
    <w:rsid w:val="00086A91"/>
    <w:rsid w:val="00086E7B"/>
    <w:rsid w:val="00087391"/>
    <w:rsid w:val="0008762B"/>
    <w:rsid w:val="00087B47"/>
    <w:rsid w:val="00087E3D"/>
    <w:rsid w:val="00090401"/>
    <w:rsid w:val="00090468"/>
    <w:rsid w:val="000907F2"/>
    <w:rsid w:val="00090CEE"/>
    <w:rsid w:val="00090EBD"/>
    <w:rsid w:val="00090FFF"/>
    <w:rsid w:val="000911D9"/>
    <w:rsid w:val="0009164E"/>
    <w:rsid w:val="000926D3"/>
    <w:rsid w:val="00092E0A"/>
    <w:rsid w:val="00092E9C"/>
    <w:rsid w:val="0009306B"/>
    <w:rsid w:val="00093164"/>
    <w:rsid w:val="00093671"/>
    <w:rsid w:val="000937B0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2C5"/>
    <w:rsid w:val="000A13A5"/>
    <w:rsid w:val="000A16E9"/>
    <w:rsid w:val="000A1C98"/>
    <w:rsid w:val="000A31B9"/>
    <w:rsid w:val="000A3373"/>
    <w:rsid w:val="000A3981"/>
    <w:rsid w:val="000A3991"/>
    <w:rsid w:val="000A3F9B"/>
    <w:rsid w:val="000A490E"/>
    <w:rsid w:val="000A5434"/>
    <w:rsid w:val="000A5628"/>
    <w:rsid w:val="000A5666"/>
    <w:rsid w:val="000A5691"/>
    <w:rsid w:val="000A59FD"/>
    <w:rsid w:val="000A5AD5"/>
    <w:rsid w:val="000A5C11"/>
    <w:rsid w:val="000A5FB3"/>
    <w:rsid w:val="000A70B9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F58"/>
    <w:rsid w:val="000B515C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72A"/>
    <w:rsid w:val="000C2CA3"/>
    <w:rsid w:val="000C2D34"/>
    <w:rsid w:val="000C3678"/>
    <w:rsid w:val="000C4067"/>
    <w:rsid w:val="000C415C"/>
    <w:rsid w:val="000C416C"/>
    <w:rsid w:val="000C474D"/>
    <w:rsid w:val="000C48CA"/>
    <w:rsid w:val="000C4AA7"/>
    <w:rsid w:val="000C522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7C8"/>
    <w:rsid w:val="000C7894"/>
    <w:rsid w:val="000D023A"/>
    <w:rsid w:val="000D03ED"/>
    <w:rsid w:val="000D057D"/>
    <w:rsid w:val="000D0B0C"/>
    <w:rsid w:val="000D137A"/>
    <w:rsid w:val="000D1FF6"/>
    <w:rsid w:val="000D2711"/>
    <w:rsid w:val="000D30A2"/>
    <w:rsid w:val="000D399D"/>
    <w:rsid w:val="000D3C9D"/>
    <w:rsid w:val="000D4A15"/>
    <w:rsid w:val="000D4B32"/>
    <w:rsid w:val="000D58AB"/>
    <w:rsid w:val="000D5B53"/>
    <w:rsid w:val="000D5D2A"/>
    <w:rsid w:val="000D5D89"/>
    <w:rsid w:val="000D6673"/>
    <w:rsid w:val="000D6885"/>
    <w:rsid w:val="000D6ABB"/>
    <w:rsid w:val="000D6B39"/>
    <w:rsid w:val="000D78C6"/>
    <w:rsid w:val="000D7982"/>
    <w:rsid w:val="000D7F23"/>
    <w:rsid w:val="000E00F3"/>
    <w:rsid w:val="000E0284"/>
    <w:rsid w:val="000E0388"/>
    <w:rsid w:val="000E0694"/>
    <w:rsid w:val="000E07E3"/>
    <w:rsid w:val="000E0BB5"/>
    <w:rsid w:val="000E2444"/>
    <w:rsid w:val="000E253B"/>
    <w:rsid w:val="000E31FD"/>
    <w:rsid w:val="000E427B"/>
    <w:rsid w:val="000E48D5"/>
    <w:rsid w:val="000E49BE"/>
    <w:rsid w:val="000E4CE4"/>
    <w:rsid w:val="000E4F85"/>
    <w:rsid w:val="000E530B"/>
    <w:rsid w:val="000E537A"/>
    <w:rsid w:val="000E55A2"/>
    <w:rsid w:val="000E5617"/>
    <w:rsid w:val="000E5F0C"/>
    <w:rsid w:val="000E6336"/>
    <w:rsid w:val="000E6697"/>
    <w:rsid w:val="000E6B11"/>
    <w:rsid w:val="000F03B7"/>
    <w:rsid w:val="000F19FE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6E63"/>
    <w:rsid w:val="000F759D"/>
    <w:rsid w:val="000F796E"/>
    <w:rsid w:val="000F7B20"/>
    <w:rsid w:val="0010099D"/>
    <w:rsid w:val="00100ACD"/>
    <w:rsid w:val="00101232"/>
    <w:rsid w:val="00101B0E"/>
    <w:rsid w:val="00101BA1"/>
    <w:rsid w:val="00101CAE"/>
    <w:rsid w:val="00101DEC"/>
    <w:rsid w:val="0010236D"/>
    <w:rsid w:val="001023AD"/>
    <w:rsid w:val="001024AF"/>
    <w:rsid w:val="00102DAD"/>
    <w:rsid w:val="001032E8"/>
    <w:rsid w:val="00104704"/>
    <w:rsid w:val="00105034"/>
    <w:rsid w:val="0010588F"/>
    <w:rsid w:val="0010620D"/>
    <w:rsid w:val="00106343"/>
    <w:rsid w:val="00106455"/>
    <w:rsid w:val="00106C74"/>
    <w:rsid w:val="00106EFF"/>
    <w:rsid w:val="001071AE"/>
    <w:rsid w:val="00107C2F"/>
    <w:rsid w:val="00107EE0"/>
    <w:rsid w:val="00110512"/>
    <w:rsid w:val="00110B56"/>
    <w:rsid w:val="001117BD"/>
    <w:rsid w:val="00111B4D"/>
    <w:rsid w:val="00112197"/>
    <w:rsid w:val="001121AB"/>
    <w:rsid w:val="0011222A"/>
    <w:rsid w:val="00112267"/>
    <w:rsid w:val="00113379"/>
    <w:rsid w:val="0011492A"/>
    <w:rsid w:val="001158B5"/>
    <w:rsid w:val="0011646E"/>
    <w:rsid w:val="00116DE8"/>
    <w:rsid w:val="001170EE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286"/>
    <w:rsid w:val="00126746"/>
    <w:rsid w:val="00126D29"/>
    <w:rsid w:val="001271C1"/>
    <w:rsid w:val="001272A3"/>
    <w:rsid w:val="00127CA1"/>
    <w:rsid w:val="00130949"/>
    <w:rsid w:val="00130CAE"/>
    <w:rsid w:val="00131495"/>
    <w:rsid w:val="001316EB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741"/>
    <w:rsid w:val="00137B44"/>
    <w:rsid w:val="00137EBD"/>
    <w:rsid w:val="00140907"/>
    <w:rsid w:val="00140C86"/>
    <w:rsid w:val="0014111B"/>
    <w:rsid w:val="00141884"/>
    <w:rsid w:val="00141AA9"/>
    <w:rsid w:val="0014217E"/>
    <w:rsid w:val="0014234F"/>
    <w:rsid w:val="0014357A"/>
    <w:rsid w:val="0014488C"/>
    <w:rsid w:val="00144A38"/>
    <w:rsid w:val="00144C81"/>
    <w:rsid w:val="00145075"/>
    <w:rsid w:val="0014593A"/>
    <w:rsid w:val="00145BD1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8A8"/>
    <w:rsid w:val="00152965"/>
    <w:rsid w:val="00153076"/>
    <w:rsid w:val="001533F8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D32"/>
    <w:rsid w:val="00157E87"/>
    <w:rsid w:val="0016098E"/>
    <w:rsid w:val="001609D0"/>
    <w:rsid w:val="00160AF6"/>
    <w:rsid w:val="00161006"/>
    <w:rsid w:val="001614F4"/>
    <w:rsid w:val="00161683"/>
    <w:rsid w:val="001619CF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76F"/>
    <w:rsid w:val="00164EDE"/>
    <w:rsid w:val="00165EF0"/>
    <w:rsid w:val="001662B4"/>
    <w:rsid w:val="0016717F"/>
    <w:rsid w:val="00167208"/>
    <w:rsid w:val="00167246"/>
    <w:rsid w:val="001675FE"/>
    <w:rsid w:val="00167A67"/>
    <w:rsid w:val="00167A87"/>
    <w:rsid w:val="00170876"/>
    <w:rsid w:val="00170C27"/>
    <w:rsid w:val="00171800"/>
    <w:rsid w:val="00171E1A"/>
    <w:rsid w:val="00172208"/>
    <w:rsid w:val="001725F6"/>
    <w:rsid w:val="00172665"/>
    <w:rsid w:val="0017283B"/>
    <w:rsid w:val="00172ABC"/>
    <w:rsid w:val="001730E3"/>
    <w:rsid w:val="00174173"/>
    <w:rsid w:val="001741A0"/>
    <w:rsid w:val="001745D0"/>
    <w:rsid w:val="001752F1"/>
    <w:rsid w:val="001763ED"/>
    <w:rsid w:val="001767D8"/>
    <w:rsid w:val="001769F9"/>
    <w:rsid w:val="00176A6D"/>
    <w:rsid w:val="0017733D"/>
    <w:rsid w:val="0017736D"/>
    <w:rsid w:val="001774FC"/>
    <w:rsid w:val="001801CC"/>
    <w:rsid w:val="0018119B"/>
    <w:rsid w:val="0018124C"/>
    <w:rsid w:val="00181456"/>
    <w:rsid w:val="001814AB"/>
    <w:rsid w:val="001816B7"/>
    <w:rsid w:val="0018182C"/>
    <w:rsid w:val="00181A75"/>
    <w:rsid w:val="00181EE1"/>
    <w:rsid w:val="001821BD"/>
    <w:rsid w:val="001821F0"/>
    <w:rsid w:val="001822E5"/>
    <w:rsid w:val="00182917"/>
    <w:rsid w:val="00182DE1"/>
    <w:rsid w:val="00182F45"/>
    <w:rsid w:val="00183165"/>
    <w:rsid w:val="001833C6"/>
    <w:rsid w:val="00183953"/>
    <w:rsid w:val="00184CBE"/>
    <w:rsid w:val="00185B47"/>
    <w:rsid w:val="00185FE1"/>
    <w:rsid w:val="00186DE6"/>
    <w:rsid w:val="00187CDA"/>
    <w:rsid w:val="00190142"/>
    <w:rsid w:val="0019028B"/>
    <w:rsid w:val="00190C58"/>
    <w:rsid w:val="001916F5"/>
    <w:rsid w:val="001916FC"/>
    <w:rsid w:val="00191DD5"/>
    <w:rsid w:val="0019236F"/>
    <w:rsid w:val="00192549"/>
    <w:rsid w:val="00192BE6"/>
    <w:rsid w:val="00193CAD"/>
    <w:rsid w:val="00193DA3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A0181"/>
    <w:rsid w:val="001A0D09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5095"/>
    <w:rsid w:val="001A552F"/>
    <w:rsid w:val="001A583E"/>
    <w:rsid w:val="001A5B5B"/>
    <w:rsid w:val="001A5D96"/>
    <w:rsid w:val="001A5E58"/>
    <w:rsid w:val="001A5F5B"/>
    <w:rsid w:val="001A68CD"/>
    <w:rsid w:val="001A6D8E"/>
    <w:rsid w:val="001A709E"/>
    <w:rsid w:val="001A70E9"/>
    <w:rsid w:val="001A7342"/>
    <w:rsid w:val="001A73F6"/>
    <w:rsid w:val="001A7C5A"/>
    <w:rsid w:val="001B059A"/>
    <w:rsid w:val="001B1293"/>
    <w:rsid w:val="001B1863"/>
    <w:rsid w:val="001B18F9"/>
    <w:rsid w:val="001B23BA"/>
    <w:rsid w:val="001B2D29"/>
    <w:rsid w:val="001B2EB9"/>
    <w:rsid w:val="001B3250"/>
    <w:rsid w:val="001B38DD"/>
    <w:rsid w:val="001B39BC"/>
    <w:rsid w:val="001B3DF2"/>
    <w:rsid w:val="001B4091"/>
    <w:rsid w:val="001B4569"/>
    <w:rsid w:val="001B49C9"/>
    <w:rsid w:val="001B560A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30"/>
    <w:rsid w:val="001C0271"/>
    <w:rsid w:val="001C0CD7"/>
    <w:rsid w:val="001C0F2D"/>
    <w:rsid w:val="001C0FCA"/>
    <w:rsid w:val="001C150A"/>
    <w:rsid w:val="001C1697"/>
    <w:rsid w:val="001C1884"/>
    <w:rsid w:val="001C254C"/>
    <w:rsid w:val="001C28B2"/>
    <w:rsid w:val="001C2B2E"/>
    <w:rsid w:val="001C2E7A"/>
    <w:rsid w:val="001C595C"/>
    <w:rsid w:val="001C6634"/>
    <w:rsid w:val="001C6E7C"/>
    <w:rsid w:val="001C7590"/>
    <w:rsid w:val="001C78BB"/>
    <w:rsid w:val="001D0EF4"/>
    <w:rsid w:val="001D15C1"/>
    <w:rsid w:val="001D1E19"/>
    <w:rsid w:val="001D22E3"/>
    <w:rsid w:val="001D2D19"/>
    <w:rsid w:val="001D2E58"/>
    <w:rsid w:val="001D379F"/>
    <w:rsid w:val="001D3975"/>
    <w:rsid w:val="001D3A7D"/>
    <w:rsid w:val="001D41C2"/>
    <w:rsid w:val="001D4697"/>
    <w:rsid w:val="001D4B32"/>
    <w:rsid w:val="001D4E13"/>
    <w:rsid w:val="001D4FB0"/>
    <w:rsid w:val="001D599B"/>
    <w:rsid w:val="001D623C"/>
    <w:rsid w:val="001D6CF3"/>
    <w:rsid w:val="001D788F"/>
    <w:rsid w:val="001E017F"/>
    <w:rsid w:val="001E0586"/>
    <w:rsid w:val="001E0694"/>
    <w:rsid w:val="001E0E63"/>
    <w:rsid w:val="001E1C56"/>
    <w:rsid w:val="001E284D"/>
    <w:rsid w:val="001E2B6C"/>
    <w:rsid w:val="001E2EEA"/>
    <w:rsid w:val="001E53A0"/>
    <w:rsid w:val="001E5436"/>
    <w:rsid w:val="001E58D7"/>
    <w:rsid w:val="001E5C04"/>
    <w:rsid w:val="001E5D1D"/>
    <w:rsid w:val="001E602B"/>
    <w:rsid w:val="001E6059"/>
    <w:rsid w:val="001E64FC"/>
    <w:rsid w:val="001E667A"/>
    <w:rsid w:val="001E6C8E"/>
    <w:rsid w:val="001E70D7"/>
    <w:rsid w:val="001E73CA"/>
    <w:rsid w:val="001E79A4"/>
    <w:rsid w:val="001F00A8"/>
    <w:rsid w:val="001F168B"/>
    <w:rsid w:val="001F1735"/>
    <w:rsid w:val="001F1ABB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144"/>
    <w:rsid w:val="001F749C"/>
    <w:rsid w:val="001F7831"/>
    <w:rsid w:val="001F7C95"/>
    <w:rsid w:val="0020015C"/>
    <w:rsid w:val="00200B44"/>
    <w:rsid w:val="00200E06"/>
    <w:rsid w:val="00200F87"/>
    <w:rsid w:val="00200FAD"/>
    <w:rsid w:val="0020111A"/>
    <w:rsid w:val="00201188"/>
    <w:rsid w:val="0020159A"/>
    <w:rsid w:val="002016BF"/>
    <w:rsid w:val="00201844"/>
    <w:rsid w:val="00201B08"/>
    <w:rsid w:val="00201E45"/>
    <w:rsid w:val="0020204C"/>
    <w:rsid w:val="002029A9"/>
    <w:rsid w:val="00203645"/>
    <w:rsid w:val="0020370C"/>
    <w:rsid w:val="00204045"/>
    <w:rsid w:val="002040C1"/>
    <w:rsid w:val="0020425F"/>
    <w:rsid w:val="00204929"/>
    <w:rsid w:val="00204CA2"/>
    <w:rsid w:val="002064C2"/>
    <w:rsid w:val="00206ED3"/>
    <w:rsid w:val="00207079"/>
    <w:rsid w:val="00207223"/>
    <w:rsid w:val="00207BB9"/>
    <w:rsid w:val="00210089"/>
    <w:rsid w:val="002112CF"/>
    <w:rsid w:val="00211542"/>
    <w:rsid w:val="00211EF6"/>
    <w:rsid w:val="00212383"/>
    <w:rsid w:val="00212DFA"/>
    <w:rsid w:val="0021342D"/>
    <w:rsid w:val="0021353E"/>
    <w:rsid w:val="002138DD"/>
    <w:rsid w:val="00213BC1"/>
    <w:rsid w:val="00213F5F"/>
    <w:rsid w:val="00214A01"/>
    <w:rsid w:val="00214E95"/>
    <w:rsid w:val="00214FD1"/>
    <w:rsid w:val="00215BFD"/>
    <w:rsid w:val="00215C7D"/>
    <w:rsid w:val="0021617A"/>
    <w:rsid w:val="002162F3"/>
    <w:rsid w:val="00216471"/>
    <w:rsid w:val="00216B20"/>
    <w:rsid w:val="00216B72"/>
    <w:rsid w:val="00216FA7"/>
    <w:rsid w:val="0021758C"/>
    <w:rsid w:val="00217A4C"/>
    <w:rsid w:val="00217CBC"/>
    <w:rsid w:val="002201BB"/>
    <w:rsid w:val="00220600"/>
    <w:rsid w:val="00220646"/>
    <w:rsid w:val="0022086B"/>
    <w:rsid w:val="00221497"/>
    <w:rsid w:val="00221DC7"/>
    <w:rsid w:val="00221E06"/>
    <w:rsid w:val="00222E1E"/>
    <w:rsid w:val="00222E9B"/>
    <w:rsid w:val="00223605"/>
    <w:rsid w:val="0022361C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1406"/>
    <w:rsid w:val="00231757"/>
    <w:rsid w:val="00232F51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3AC"/>
    <w:rsid w:val="002364A5"/>
    <w:rsid w:val="00236713"/>
    <w:rsid w:val="00236CE0"/>
    <w:rsid w:val="0024037A"/>
    <w:rsid w:val="00241B9A"/>
    <w:rsid w:val="00242BC2"/>
    <w:rsid w:val="00242D19"/>
    <w:rsid w:val="00243757"/>
    <w:rsid w:val="0024485F"/>
    <w:rsid w:val="00244AC1"/>
    <w:rsid w:val="00244D4A"/>
    <w:rsid w:val="0024521D"/>
    <w:rsid w:val="002457B3"/>
    <w:rsid w:val="00245B7D"/>
    <w:rsid w:val="00246458"/>
    <w:rsid w:val="0024709F"/>
    <w:rsid w:val="00247806"/>
    <w:rsid w:val="00247D9E"/>
    <w:rsid w:val="00247FC8"/>
    <w:rsid w:val="0025004D"/>
    <w:rsid w:val="00250812"/>
    <w:rsid w:val="00250B04"/>
    <w:rsid w:val="0025139B"/>
    <w:rsid w:val="002514E4"/>
    <w:rsid w:val="00252958"/>
    <w:rsid w:val="002531CE"/>
    <w:rsid w:val="002537A7"/>
    <w:rsid w:val="0025406F"/>
    <w:rsid w:val="00254484"/>
    <w:rsid w:val="00254DB8"/>
    <w:rsid w:val="002553B3"/>
    <w:rsid w:val="0025560D"/>
    <w:rsid w:val="00255A7B"/>
    <w:rsid w:val="00255B4F"/>
    <w:rsid w:val="00256819"/>
    <w:rsid w:val="00256B66"/>
    <w:rsid w:val="002573AA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074"/>
    <w:rsid w:val="002639BD"/>
    <w:rsid w:val="00265115"/>
    <w:rsid w:val="0026535C"/>
    <w:rsid w:val="0026614D"/>
    <w:rsid w:val="00266DC5"/>
    <w:rsid w:val="002673E3"/>
    <w:rsid w:val="0027053F"/>
    <w:rsid w:val="002705D2"/>
    <w:rsid w:val="00270ED2"/>
    <w:rsid w:val="00270F19"/>
    <w:rsid w:val="00271935"/>
    <w:rsid w:val="002719F7"/>
    <w:rsid w:val="00271B79"/>
    <w:rsid w:val="00271E30"/>
    <w:rsid w:val="00271E96"/>
    <w:rsid w:val="0027284D"/>
    <w:rsid w:val="00272C79"/>
    <w:rsid w:val="00273B92"/>
    <w:rsid w:val="00273B9B"/>
    <w:rsid w:val="002747EC"/>
    <w:rsid w:val="00274E15"/>
    <w:rsid w:val="00274E85"/>
    <w:rsid w:val="00275268"/>
    <w:rsid w:val="0027537D"/>
    <w:rsid w:val="0027606F"/>
    <w:rsid w:val="002768D2"/>
    <w:rsid w:val="00276D25"/>
    <w:rsid w:val="002778A3"/>
    <w:rsid w:val="002779A1"/>
    <w:rsid w:val="00277E3C"/>
    <w:rsid w:val="002805EC"/>
    <w:rsid w:val="00280648"/>
    <w:rsid w:val="00280D70"/>
    <w:rsid w:val="00280DEC"/>
    <w:rsid w:val="00280DFA"/>
    <w:rsid w:val="0028140D"/>
    <w:rsid w:val="002818B2"/>
    <w:rsid w:val="00281980"/>
    <w:rsid w:val="00281DC1"/>
    <w:rsid w:val="00281E65"/>
    <w:rsid w:val="0028265A"/>
    <w:rsid w:val="002828C0"/>
    <w:rsid w:val="00282E36"/>
    <w:rsid w:val="0028311E"/>
    <w:rsid w:val="00283377"/>
    <w:rsid w:val="002844D9"/>
    <w:rsid w:val="00284D00"/>
    <w:rsid w:val="002852B2"/>
    <w:rsid w:val="002855BF"/>
    <w:rsid w:val="00286B94"/>
    <w:rsid w:val="00286CE9"/>
    <w:rsid w:val="00290181"/>
    <w:rsid w:val="002903FC"/>
    <w:rsid w:val="00290479"/>
    <w:rsid w:val="00290663"/>
    <w:rsid w:val="00290878"/>
    <w:rsid w:val="00290933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3F8"/>
    <w:rsid w:val="002A1BE8"/>
    <w:rsid w:val="002A1D96"/>
    <w:rsid w:val="002A1E58"/>
    <w:rsid w:val="002A2843"/>
    <w:rsid w:val="002A3145"/>
    <w:rsid w:val="002A3985"/>
    <w:rsid w:val="002A4190"/>
    <w:rsid w:val="002A463F"/>
    <w:rsid w:val="002A4AD1"/>
    <w:rsid w:val="002A52EB"/>
    <w:rsid w:val="002A56EF"/>
    <w:rsid w:val="002A580C"/>
    <w:rsid w:val="002A5AE1"/>
    <w:rsid w:val="002A5D2A"/>
    <w:rsid w:val="002A64CB"/>
    <w:rsid w:val="002A6C3B"/>
    <w:rsid w:val="002A717B"/>
    <w:rsid w:val="002A71DC"/>
    <w:rsid w:val="002A798F"/>
    <w:rsid w:val="002B017B"/>
    <w:rsid w:val="002B0EC2"/>
    <w:rsid w:val="002B17AD"/>
    <w:rsid w:val="002B1ACB"/>
    <w:rsid w:val="002B2AD1"/>
    <w:rsid w:val="002B2BE3"/>
    <w:rsid w:val="002B2FC5"/>
    <w:rsid w:val="002B35ED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69DE"/>
    <w:rsid w:val="002B7133"/>
    <w:rsid w:val="002B7FC2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6EDD"/>
    <w:rsid w:val="002C708A"/>
    <w:rsid w:val="002C72D4"/>
    <w:rsid w:val="002C7C92"/>
    <w:rsid w:val="002D0873"/>
    <w:rsid w:val="002D0C29"/>
    <w:rsid w:val="002D10D9"/>
    <w:rsid w:val="002D1D6B"/>
    <w:rsid w:val="002D2415"/>
    <w:rsid w:val="002D2AB9"/>
    <w:rsid w:val="002D2DCB"/>
    <w:rsid w:val="002D3172"/>
    <w:rsid w:val="002D35BE"/>
    <w:rsid w:val="002D4340"/>
    <w:rsid w:val="002D50EB"/>
    <w:rsid w:val="002D518E"/>
    <w:rsid w:val="002D62E4"/>
    <w:rsid w:val="002D65AA"/>
    <w:rsid w:val="002D6687"/>
    <w:rsid w:val="002D67CE"/>
    <w:rsid w:val="002D6857"/>
    <w:rsid w:val="002D7081"/>
    <w:rsid w:val="002E13C5"/>
    <w:rsid w:val="002E17A8"/>
    <w:rsid w:val="002E18BB"/>
    <w:rsid w:val="002E1AB4"/>
    <w:rsid w:val="002E1D57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753"/>
    <w:rsid w:val="002E598B"/>
    <w:rsid w:val="002E61FD"/>
    <w:rsid w:val="002E6523"/>
    <w:rsid w:val="002E693D"/>
    <w:rsid w:val="002E7B35"/>
    <w:rsid w:val="002F0058"/>
    <w:rsid w:val="002F0591"/>
    <w:rsid w:val="002F09F4"/>
    <w:rsid w:val="002F0C02"/>
    <w:rsid w:val="002F0D22"/>
    <w:rsid w:val="002F0F94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7BF"/>
    <w:rsid w:val="00301D12"/>
    <w:rsid w:val="0030249C"/>
    <w:rsid w:val="003025AD"/>
    <w:rsid w:val="00302AFC"/>
    <w:rsid w:val="00303A17"/>
    <w:rsid w:val="00303EE5"/>
    <w:rsid w:val="00304765"/>
    <w:rsid w:val="00304CD1"/>
    <w:rsid w:val="00305868"/>
    <w:rsid w:val="00305A52"/>
    <w:rsid w:val="00305ECA"/>
    <w:rsid w:val="00306271"/>
    <w:rsid w:val="00307039"/>
    <w:rsid w:val="003078D1"/>
    <w:rsid w:val="003079BA"/>
    <w:rsid w:val="00307DD1"/>
    <w:rsid w:val="0031082E"/>
    <w:rsid w:val="003118DC"/>
    <w:rsid w:val="00311E70"/>
    <w:rsid w:val="00312918"/>
    <w:rsid w:val="00312A2C"/>
    <w:rsid w:val="003130D1"/>
    <w:rsid w:val="0031353C"/>
    <w:rsid w:val="00313562"/>
    <w:rsid w:val="003136AE"/>
    <w:rsid w:val="0031378F"/>
    <w:rsid w:val="00314064"/>
    <w:rsid w:val="00314429"/>
    <w:rsid w:val="003144BE"/>
    <w:rsid w:val="0031467C"/>
    <w:rsid w:val="003149BE"/>
    <w:rsid w:val="00314B36"/>
    <w:rsid w:val="00314EDF"/>
    <w:rsid w:val="00315254"/>
    <w:rsid w:val="00315322"/>
    <w:rsid w:val="003158A8"/>
    <w:rsid w:val="00316444"/>
    <w:rsid w:val="003164AD"/>
    <w:rsid w:val="0031665D"/>
    <w:rsid w:val="00316792"/>
    <w:rsid w:val="00316881"/>
    <w:rsid w:val="003169A2"/>
    <w:rsid w:val="00316BBA"/>
    <w:rsid w:val="003172DC"/>
    <w:rsid w:val="00317AB3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1A8"/>
    <w:rsid w:val="00322B92"/>
    <w:rsid w:val="00322BD0"/>
    <w:rsid w:val="00322D89"/>
    <w:rsid w:val="003237E8"/>
    <w:rsid w:val="00323DFB"/>
    <w:rsid w:val="003240F3"/>
    <w:rsid w:val="0032434D"/>
    <w:rsid w:val="00324605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356"/>
    <w:rsid w:val="0033253C"/>
    <w:rsid w:val="003329AD"/>
    <w:rsid w:val="003329B6"/>
    <w:rsid w:val="00333081"/>
    <w:rsid w:val="0033320C"/>
    <w:rsid w:val="00333BDE"/>
    <w:rsid w:val="00333C15"/>
    <w:rsid w:val="00334544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BA"/>
    <w:rsid w:val="003424E1"/>
    <w:rsid w:val="00342578"/>
    <w:rsid w:val="00342CC7"/>
    <w:rsid w:val="00342EB5"/>
    <w:rsid w:val="0034360C"/>
    <w:rsid w:val="00343A4A"/>
    <w:rsid w:val="00343ACF"/>
    <w:rsid w:val="00343C86"/>
    <w:rsid w:val="00344236"/>
    <w:rsid w:val="003442D2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2DC"/>
    <w:rsid w:val="00350588"/>
    <w:rsid w:val="00350E3B"/>
    <w:rsid w:val="003512A2"/>
    <w:rsid w:val="003512E5"/>
    <w:rsid w:val="00351C06"/>
    <w:rsid w:val="00351DDD"/>
    <w:rsid w:val="00353AC9"/>
    <w:rsid w:val="00353B53"/>
    <w:rsid w:val="00353EFF"/>
    <w:rsid w:val="003543AB"/>
    <w:rsid w:val="0035462D"/>
    <w:rsid w:val="00354E1B"/>
    <w:rsid w:val="00354FDB"/>
    <w:rsid w:val="00355989"/>
    <w:rsid w:val="003559C8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2020"/>
    <w:rsid w:val="00362050"/>
    <w:rsid w:val="0036248E"/>
    <w:rsid w:val="00362567"/>
    <w:rsid w:val="00362DAE"/>
    <w:rsid w:val="00363636"/>
    <w:rsid w:val="00363BCA"/>
    <w:rsid w:val="003647FF"/>
    <w:rsid w:val="00364820"/>
    <w:rsid w:val="00364B9A"/>
    <w:rsid w:val="00364F8E"/>
    <w:rsid w:val="003650E7"/>
    <w:rsid w:val="00365361"/>
    <w:rsid w:val="00365F68"/>
    <w:rsid w:val="003665E1"/>
    <w:rsid w:val="00366721"/>
    <w:rsid w:val="0036690D"/>
    <w:rsid w:val="00367036"/>
    <w:rsid w:val="0036720B"/>
    <w:rsid w:val="0036742E"/>
    <w:rsid w:val="00367B44"/>
    <w:rsid w:val="003701B6"/>
    <w:rsid w:val="00370364"/>
    <w:rsid w:val="00370436"/>
    <w:rsid w:val="00370473"/>
    <w:rsid w:val="00370CE1"/>
    <w:rsid w:val="00371744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73C6"/>
    <w:rsid w:val="0038021B"/>
    <w:rsid w:val="00380A4A"/>
    <w:rsid w:val="00380A53"/>
    <w:rsid w:val="00381081"/>
    <w:rsid w:val="003811DA"/>
    <w:rsid w:val="00381F76"/>
    <w:rsid w:val="00381FB6"/>
    <w:rsid w:val="0038201F"/>
    <w:rsid w:val="0038214D"/>
    <w:rsid w:val="00382A17"/>
    <w:rsid w:val="00382AC9"/>
    <w:rsid w:val="00382B15"/>
    <w:rsid w:val="00383752"/>
    <w:rsid w:val="003839E9"/>
    <w:rsid w:val="00383D39"/>
    <w:rsid w:val="00384448"/>
    <w:rsid w:val="00384E6A"/>
    <w:rsid w:val="0038520B"/>
    <w:rsid w:val="003855B4"/>
    <w:rsid w:val="00385910"/>
    <w:rsid w:val="00385A28"/>
    <w:rsid w:val="00385AA8"/>
    <w:rsid w:val="003860EA"/>
    <w:rsid w:val="00386326"/>
    <w:rsid w:val="0038664C"/>
    <w:rsid w:val="0038677D"/>
    <w:rsid w:val="003871A9"/>
    <w:rsid w:val="00387E54"/>
    <w:rsid w:val="003900E7"/>
    <w:rsid w:val="0039145F"/>
    <w:rsid w:val="003921CE"/>
    <w:rsid w:val="00392DD5"/>
    <w:rsid w:val="00392F03"/>
    <w:rsid w:val="0039311F"/>
    <w:rsid w:val="00393EEC"/>
    <w:rsid w:val="00394322"/>
    <w:rsid w:val="00394409"/>
    <w:rsid w:val="00394786"/>
    <w:rsid w:val="00394A89"/>
    <w:rsid w:val="00394D47"/>
    <w:rsid w:val="00395806"/>
    <w:rsid w:val="00395ADA"/>
    <w:rsid w:val="003962DF"/>
    <w:rsid w:val="003973B6"/>
    <w:rsid w:val="00397BE9"/>
    <w:rsid w:val="00397D5D"/>
    <w:rsid w:val="00397D9F"/>
    <w:rsid w:val="003A0523"/>
    <w:rsid w:val="003A0E73"/>
    <w:rsid w:val="003A1265"/>
    <w:rsid w:val="003A128A"/>
    <w:rsid w:val="003A16C0"/>
    <w:rsid w:val="003A181B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71DD"/>
    <w:rsid w:val="003A744D"/>
    <w:rsid w:val="003A7715"/>
    <w:rsid w:val="003A7CEB"/>
    <w:rsid w:val="003B0019"/>
    <w:rsid w:val="003B05A1"/>
    <w:rsid w:val="003B0C5F"/>
    <w:rsid w:val="003B157F"/>
    <w:rsid w:val="003B17A1"/>
    <w:rsid w:val="003B1B8C"/>
    <w:rsid w:val="003B22E4"/>
    <w:rsid w:val="003B268F"/>
    <w:rsid w:val="003B30F9"/>
    <w:rsid w:val="003B31B0"/>
    <w:rsid w:val="003B372F"/>
    <w:rsid w:val="003B3B2C"/>
    <w:rsid w:val="003B3DFA"/>
    <w:rsid w:val="003B3E4E"/>
    <w:rsid w:val="003B40AD"/>
    <w:rsid w:val="003B40C5"/>
    <w:rsid w:val="003B45BE"/>
    <w:rsid w:val="003B49C5"/>
    <w:rsid w:val="003B4BC9"/>
    <w:rsid w:val="003B4C5C"/>
    <w:rsid w:val="003B5BB7"/>
    <w:rsid w:val="003B6713"/>
    <w:rsid w:val="003B68F7"/>
    <w:rsid w:val="003B6B3F"/>
    <w:rsid w:val="003B7985"/>
    <w:rsid w:val="003B7A87"/>
    <w:rsid w:val="003B7AD1"/>
    <w:rsid w:val="003C0176"/>
    <w:rsid w:val="003C0911"/>
    <w:rsid w:val="003C09E4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6A3"/>
    <w:rsid w:val="003C3A6A"/>
    <w:rsid w:val="003C4194"/>
    <w:rsid w:val="003C43AB"/>
    <w:rsid w:val="003C4451"/>
    <w:rsid w:val="003C4E37"/>
    <w:rsid w:val="003C6194"/>
    <w:rsid w:val="003C66DE"/>
    <w:rsid w:val="003C6BCE"/>
    <w:rsid w:val="003C6E89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495C"/>
    <w:rsid w:val="003D561D"/>
    <w:rsid w:val="003D57B5"/>
    <w:rsid w:val="003D5B6A"/>
    <w:rsid w:val="003D6072"/>
    <w:rsid w:val="003D67C4"/>
    <w:rsid w:val="003D7042"/>
    <w:rsid w:val="003D762B"/>
    <w:rsid w:val="003D7E3F"/>
    <w:rsid w:val="003E0643"/>
    <w:rsid w:val="003E16BE"/>
    <w:rsid w:val="003E1716"/>
    <w:rsid w:val="003E1F2D"/>
    <w:rsid w:val="003E226C"/>
    <w:rsid w:val="003E2337"/>
    <w:rsid w:val="003E36DF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F037E"/>
    <w:rsid w:val="003F0764"/>
    <w:rsid w:val="003F18E9"/>
    <w:rsid w:val="003F1AF2"/>
    <w:rsid w:val="003F203D"/>
    <w:rsid w:val="003F28F4"/>
    <w:rsid w:val="003F32AF"/>
    <w:rsid w:val="003F39B4"/>
    <w:rsid w:val="003F3E81"/>
    <w:rsid w:val="003F43B0"/>
    <w:rsid w:val="003F4A67"/>
    <w:rsid w:val="003F4BC0"/>
    <w:rsid w:val="003F51F4"/>
    <w:rsid w:val="003F56FE"/>
    <w:rsid w:val="003F6749"/>
    <w:rsid w:val="003F6F0B"/>
    <w:rsid w:val="003F71C0"/>
    <w:rsid w:val="003F7693"/>
    <w:rsid w:val="003F799F"/>
    <w:rsid w:val="003F7BB3"/>
    <w:rsid w:val="00400113"/>
    <w:rsid w:val="00400591"/>
    <w:rsid w:val="00400701"/>
    <w:rsid w:val="00400AF9"/>
    <w:rsid w:val="00401520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5800"/>
    <w:rsid w:val="0040734B"/>
    <w:rsid w:val="00410637"/>
    <w:rsid w:val="0041089E"/>
    <w:rsid w:val="004109AF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5A79"/>
    <w:rsid w:val="004165E2"/>
    <w:rsid w:val="00416688"/>
    <w:rsid w:val="00416B1A"/>
    <w:rsid w:val="004174BD"/>
    <w:rsid w:val="00420392"/>
    <w:rsid w:val="004203A6"/>
    <w:rsid w:val="004203BD"/>
    <w:rsid w:val="0042040B"/>
    <w:rsid w:val="00420A84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51BE"/>
    <w:rsid w:val="00425D0C"/>
    <w:rsid w:val="00425F8C"/>
    <w:rsid w:val="004269D0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844"/>
    <w:rsid w:val="0043311F"/>
    <w:rsid w:val="0043393F"/>
    <w:rsid w:val="00433AE9"/>
    <w:rsid w:val="00434681"/>
    <w:rsid w:val="0043492C"/>
    <w:rsid w:val="00434D86"/>
    <w:rsid w:val="00434D94"/>
    <w:rsid w:val="00435311"/>
    <w:rsid w:val="004359B7"/>
    <w:rsid w:val="00437409"/>
    <w:rsid w:val="004378F1"/>
    <w:rsid w:val="00437E0C"/>
    <w:rsid w:val="00437F26"/>
    <w:rsid w:val="00440891"/>
    <w:rsid w:val="00440AA6"/>
    <w:rsid w:val="00440BE6"/>
    <w:rsid w:val="00440EFF"/>
    <w:rsid w:val="00441777"/>
    <w:rsid w:val="00441F4C"/>
    <w:rsid w:val="004423B4"/>
    <w:rsid w:val="004423EE"/>
    <w:rsid w:val="00442AB4"/>
    <w:rsid w:val="00443341"/>
    <w:rsid w:val="004439D5"/>
    <w:rsid w:val="00443F2A"/>
    <w:rsid w:val="004452E8"/>
    <w:rsid w:val="004455F8"/>
    <w:rsid w:val="00445A94"/>
    <w:rsid w:val="00446683"/>
    <w:rsid w:val="00446BEB"/>
    <w:rsid w:val="00447102"/>
    <w:rsid w:val="00447717"/>
    <w:rsid w:val="004477E7"/>
    <w:rsid w:val="00447946"/>
    <w:rsid w:val="004508B1"/>
    <w:rsid w:val="00450D28"/>
    <w:rsid w:val="004515E0"/>
    <w:rsid w:val="00451CB6"/>
    <w:rsid w:val="00451FF3"/>
    <w:rsid w:val="004522CC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6C1"/>
    <w:rsid w:val="00466DD5"/>
    <w:rsid w:val="004672EE"/>
    <w:rsid w:val="00467446"/>
    <w:rsid w:val="00467A94"/>
    <w:rsid w:val="00467DBF"/>
    <w:rsid w:val="00470799"/>
    <w:rsid w:val="00470D8F"/>
    <w:rsid w:val="00471CDE"/>
    <w:rsid w:val="00472964"/>
    <w:rsid w:val="00472A8B"/>
    <w:rsid w:val="00472A9D"/>
    <w:rsid w:val="0047331C"/>
    <w:rsid w:val="00473747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C52"/>
    <w:rsid w:val="00476CAD"/>
    <w:rsid w:val="00476D3C"/>
    <w:rsid w:val="00477455"/>
    <w:rsid w:val="0048015C"/>
    <w:rsid w:val="00480428"/>
    <w:rsid w:val="004807E3"/>
    <w:rsid w:val="0048130D"/>
    <w:rsid w:val="00481B74"/>
    <w:rsid w:val="00481CD2"/>
    <w:rsid w:val="00481FC7"/>
    <w:rsid w:val="004824E4"/>
    <w:rsid w:val="00482B57"/>
    <w:rsid w:val="00482C65"/>
    <w:rsid w:val="004832C4"/>
    <w:rsid w:val="004838A8"/>
    <w:rsid w:val="00483C1D"/>
    <w:rsid w:val="00483C82"/>
    <w:rsid w:val="00484DFC"/>
    <w:rsid w:val="00485126"/>
    <w:rsid w:val="0048523B"/>
    <w:rsid w:val="00485492"/>
    <w:rsid w:val="00485BDB"/>
    <w:rsid w:val="00485E87"/>
    <w:rsid w:val="004863C3"/>
    <w:rsid w:val="00486410"/>
    <w:rsid w:val="004864C2"/>
    <w:rsid w:val="00486B43"/>
    <w:rsid w:val="00486B8C"/>
    <w:rsid w:val="00486FEA"/>
    <w:rsid w:val="00487EDE"/>
    <w:rsid w:val="00490218"/>
    <w:rsid w:val="00490470"/>
    <w:rsid w:val="00490D4E"/>
    <w:rsid w:val="0049106E"/>
    <w:rsid w:val="004911FA"/>
    <w:rsid w:val="00491B86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DF7"/>
    <w:rsid w:val="00494EA9"/>
    <w:rsid w:val="00495EBA"/>
    <w:rsid w:val="0049656C"/>
    <w:rsid w:val="004972DD"/>
    <w:rsid w:val="00497C1A"/>
    <w:rsid w:val="004A0319"/>
    <w:rsid w:val="004A087E"/>
    <w:rsid w:val="004A0D80"/>
    <w:rsid w:val="004A21E1"/>
    <w:rsid w:val="004A2875"/>
    <w:rsid w:val="004A2B72"/>
    <w:rsid w:val="004A2D7D"/>
    <w:rsid w:val="004A32F3"/>
    <w:rsid w:val="004A333B"/>
    <w:rsid w:val="004A3441"/>
    <w:rsid w:val="004A4700"/>
    <w:rsid w:val="004A4DCA"/>
    <w:rsid w:val="004A5137"/>
    <w:rsid w:val="004A59FA"/>
    <w:rsid w:val="004A68F4"/>
    <w:rsid w:val="004A6DA8"/>
    <w:rsid w:val="004A7BB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D1"/>
    <w:rsid w:val="004B5CED"/>
    <w:rsid w:val="004B6126"/>
    <w:rsid w:val="004B62AC"/>
    <w:rsid w:val="004B6388"/>
    <w:rsid w:val="004B66B3"/>
    <w:rsid w:val="004B67C1"/>
    <w:rsid w:val="004B6840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A6D"/>
    <w:rsid w:val="004C20BD"/>
    <w:rsid w:val="004C218D"/>
    <w:rsid w:val="004C229D"/>
    <w:rsid w:val="004C2D85"/>
    <w:rsid w:val="004C2E68"/>
    <w:rsid w:val="004C35A3"/>
    <w:rsid w:val="004C57F5"/>
    <w:rsid w:val="004C5948"/>
    <w:rsid w:val="004C5A95"/>
    <w:rsid w:val="004C5C04"/>
    <w:rsid w:val="004C642F"/>
    <w:rsid w:val="004C658E"/>
    <w:rsid w:val="004C6BCC"/>
    <w:rsid w:val="004C7561"/>
    <w:rsid w:val="004C7A7F"/>
    <w:rsid w:val="004C7E08"/>
    <w:rsid w:val="004C7E7C"/>
    <w:rsid w:val="004D07D0"/>
    <w:rsid w:val="004D0DD6"/>
    <w:rsid w:val="004D1152"/>
    <w:rsid w:val="004D11E0"/>
    <w:rsid w:val="004D12FA"/>
    <w:rsid w:val="004D1DC6"/>
    <w:rsid w:val="004D22D6"/>
    <w:rsid w:val="004D30CE"/>
    <w:rsid w:val="004D3578"/>
    <w:rsid w:val="004D380D"/>
    <w:rsid w:val="004D383A"/>
    <w:rsid w:val="004D3A28"/>
    <w:rsid w:val="004D4536"/>
    <w:rsid w:val="004D4E02"/>
    <w:rsid w:val="004D57A9"/>
    <w:rsid w:val="004D6280"/>
    <w:rsid w:val="004D69D9"/>
    <w:rsid w:val="004D7C49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200"/>
    <w:rsid w:val="004E2337"/>
    <w:rsid w:val="004E23D7"/>
    <w:rsid w:val="004E246B"/>
    <w:rsid w:val="004E2917"/>
    <w:rsid w:val="004E383E"/>
    <w:rsid w:val="004E48C4"/>
    <w:rsid w:val="004E4A02"/>
    <w:rsid w:val="004E4B53"/>
    <w:rsid w:val="004E4DEC"/>
    <w:rsid w:val="004E5142"/>
    <w:rsid w:val="004E59E1"/>
    <w:rsid w:val="004E7369"/>
    <w:rsid w:val="004E7465"/>
    <w:rsid w:val="004E7CCA"/>
    <w:rsid w:val="004E7F56"/>
    <w:rsid w:val="004F0A84"/>
    <w:rsid w:val="004F0BD6"/>
    <w:rsid w:val="004F0DE1"/>
    <w:rsid w:val="004F10A5"/>
    <w:rsid w:val="004F1222"/>
    <w:rsid w:val="004F156A"/>
    <w:rsid w:val="004F158C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8EC"/>
    <w:rsid w:val="004F48F3"/>
    <w:rsid w:val="004F51B8"/>
    <w:rsid w:val="004F5E81"/>
    <w:rsid w:val="004F64D5"/>
    <w:rsid w:val="004F74B6"/>
    <w:rsid w:val="004F7631"/>
    <w:rsid w:val="004F76F3"/>
    <w:rsid w:val="004F7885"/>
    <w:rsid w:val="005001F2"/>
    <w:rsid w:val="0050043C"/>
    <w:rsid w:val="005004AA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10AF8"/>
    <w:rsid w:val="00510C90"/>
    <w:rsid w:val="0051137B"/>
    <w:rsid w:val="0051153F"/>
    <w:rsid w:val="00511607"/>
    <w:rsid w:val="00511E21"/>
    <w:rsid w:val="00511F56"/>
    <w:rsid w:val="00512674"/>
    <w:rsid w:val="005126A2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518"/>
    <w:rsid w:val="005166D3"/>
    <w:rsid w:val="005169F2"/>
    <w:rsid w:val="0051770A"/>
    <w:rsid w:val="005208AC"/>
    <w:rsid w:val="00520F61"/>
    <w:rsid w:val="005214EB"/>
    <w:rsid w:val="005216B5"/>
    <w:rsid w:val="00521CC9"/>
    <w:rsid w:val="00522978"/>
    <w:rsid w:val="00522DD6"/>
    <w:rsid w:val="005234CD"/>
    <w:rsid w:val="00523AF1"/>
    <w:rsid w:val="00523F98"/>
    <w:rsid w:val="00523FEE"/>
    <w:rsid w:val="00524EDA"/>
    <w:rsid w:val="00525D28"/>
    <w:rsid w:val="00526A39"/>
    <w:rsid w:val="00526C76"/>
    <w:rsid w:val="00526F12"/>
    <w:rsid w:val="00527140"/>
    <w:rsid w:val="005273C0"/>
    <w:rsid w:val="00527980"/>
    <w:rsid w:val="00527DE0"/>
    <w:rsid w:val="00530841"/>
    <w:rsid w:val="005308A2"/>
    <w:rsid w:val="00530AD3"/>
    <w:rsid w:val="00530B20"/>
    <w:rsid w:val="00531145"/>
    <w:rsid w:val="0053133C"/>
    <w:rsid w:val="00531BE2"/>
    <w:rsid w:val="00531D04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F73"/>
    <w:rsid w:val="00536ABA"/>
    <w:rsid w:val="00536DC2"/>
    <w:rsid w:val="00536F33"/>
    <w:rsid w:val="00540007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73D8"/>
    <w:rsid w:val="00547429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2D11"/>
    <w:rsid w:val="00553021"/>
    <w:rsid w:val="005539F6"/>
    <w:rsid w:val="00554096"/>
    <w:rsid w:val="0055415B"/>
    <w:rsid w:val="00554391"/>
    <w:rsid w:val="005547F0"/>
    <w:rsid w:val="00554923"/>
    <w:rsid w:val="0055559E"/>
    <w:rsid w:val="005555C1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CDA"/>
    <w:rsid w:val="00562E97"/>
    <w:rsid w:val="0056383D"/>
    <w:rsid w:val="00563FB4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70E4"/>
    <w:rsid w:val="0056750B"/>
    <w:rsid w:val="00567B25"/>
    <w:rsid w:val="005702AA"/>
    <w:rsid w:val="00570466"/>
    <w:rsid w:val="005704EA"/>
    <w:rsid w:val="00570567"/>
    <w:rsid w:val="0057072F"/>
    <w:rsid w:val="00570858"/>
    <w:rsid w:val="0057085C"/>
    <w:rsid w:val="00571414"/>
    <w:rsid w:val="00571D6A"/>
    <w:rsid w:val="00571FB4"/>
    <w:rsid w:val="00572081"/>
    <w:rsid w:val="00572095"/>
    <w:rsid w:val="005723E9"/>
    <w:rsid w:val="0057265E"/>
    <w:rsid w:val="00572B99"/>
    <w:rsid w:val="005731F8"/>
    <w:rsid w:val="005732D0"/>
    <w:rsid w:val="0057346D"/>
    <w:rsid w:val="0057356F"/>
    <w:rsid w:val="00573B7D"/>
    <w:rsid w:val="00573DDF"/>
    <w:rsid w:val="005740A5"/>
    <w:rsid w:val="00574421"/>
    <w:rsid w:val="00574CF4"/>
    <w:rsid w:val="00575276"/>
    <w:rsid w:val="0057551C"/>
    <w:rsid w:val="005759D8"/>
    <w:rsid w:val="00575E5D"/>
    <w:rsid w:val="00576387"/>
    <w:rsid w:val="00576429"/>
    <w:rsid w:val="0057656C"/>
    <w:rsid w:val="0057656D"/>
    <w:rsid w:val="0057705C"/>
    <w:rsid w:val="005771E4"/>
    <w:rsid w:val="0058043D"/>
    <w:rsid w:val="0058047C"/>
    <w:rsid w:val="00580A44"/>
    <w:rsid w:val="00580A73"/>
    <w:rsid w:val="00580E96"/>
    <w:rsid w:val="005817D5"/>
    <w:rsid w:val="00581892"/>
    <w:rsid w:val="005818DB"/>
    <w:rsid w:val="00581B86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44C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49F"/>
    <w:rsid w:val="00590690"/>
    <w:rsid w:val="00590DC8"/>
    <w:rsid w:val="005910E6"/>
    <w:rsid w:val="00591100"/>
    <w:rsid w:val="00591783"/>
    <w:rsid w:val="005920E6"/>
    <w:rsid w:val="00592432"/>
    <w:rsid w:val="0059245F"/>
    <w:rsid w:val="00592637"/>
    <w:rsid w:val="00592817"/>
    <w:rsid w:val="00592CA3"/>
    <w:rsid w:val="00593B6E"/>
    <w:rsid w:val="00593BDE"/>
    <w:rsid w:val="00593BE0"/>
    <w:rsid w:val="00593D72"/>
    <w:rsid w:val="005959FC"/>
    <w:rsid w:val="00595E80"/>
    <w:rsid w:val="005960C1"/>
    <w:rsid w:val="0059633C"/>
    <w:rsid w:val="0059652A"/>
    <w:rsid w:val="0059654C"/>
    <w:rsid w:val="005A0B84"/>
    <w:rsid w:val="005A0BC5"/>
    <w:rsid w:val="005A14B6"/>
    <w:rsid w:val="005A166D"/>
    <w:rsid w:val="005A1D32"/>
    <w:rsid w:val="005A1E04"/>
    <w:rsid w:val="005A1EB8"/>
    <w:rsid w:val="005A33B5"/>
    <w:rsid w:val="005A3571"/>
    <w:rsid w:val="005A44C0"/>
    <w:rsid w:val="005A52D1"/>
    <w:rsid w:val="005A5478"/>
    <w:rsid w:val="005A6916"/>
    <w:rsid w:val="005A6E8B"/>
    <w:rsid w:val="005A71AD"/>
    <w:rsid w:val="005A7235"/>
    <w:rsid w:val="005A73AD"/>
    <w:rsid w:val="005A76F2"/>
    <w:rsid w:val="005A7729"/>
    <w:rsid w:val="005A7B9F"/>
    <w:rsid w:val="005B08AA"/>
    <w:rsid w:val="005B0AB0"/>
    <w:rsid w:val="005B0E76"/>
    <w:rsid w:val="005B1578"/>
    <w:rsid w:val="005B158C"/>
    <w:rsid w:val="005B1DC5"/>
    <w:rsid w:val="005B20B7"/>
    <w:rsid w:val="005B249B"/>
    <w:rsid w:val="005B2659"/>
    <w:rsid w:val="005B3C9A"/>
    <w:rsid w:val="005B3F3E"/>
    <w:rsid w:val="005B4474"/>
    <w:rsid w:val="005B46AD"/>
    <w:rsid w:val="005B4903"/>
    <w:rsid w:val="005B4B92"/>
    <w:rsid w:val="005B4D2B"/>
    <w:rsid w:val="005B50EA"/>
    <w:rsid w:val="005B5177"/>
    <w:rsid w:val="005B68A3"/>
    <w:rsid w:val="005B7402"/>
    <w:rsid w:val="005B7E46"/>
    <w:rsid w:val="005C0207"/>
    <w:rsid w:val="005C029F"/>
    <w:rsid w:val="005C06A4"/>
    <w:rsid w:val="005C0F62"/>
    <w:rsid w:val="005C13F7"/>
    <w:rsid w:val="005C15EC"/>
    <w:rsid w:val="005C1674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62B5"/>
    <w:rsid w:val="005C679D"/>
    <w:rsid w:val="005C6F08"/>
    <w:rsid w:val="005C71E8"/>
    <w:rsid w:val="005C7E45"/>
    <w:rsid w:val="005D00BE"/>
    <w:rsid w:val="005D06C2"/>
    <w:rsid w:val="005D0756"/>
    <w:rsid w:val="005D07DE"/>
    <w:rsid w:val="005D1C9B"/>
    <w:rsid w:val="005D25A3"/>
    <w:rsid w:val="005D320D"/>
    <w:rsid w:val="005D3307"/>
    <w:rsid w:val="005D4E7C"/>
    <w:rsid w:val="005D5311"/>
    <w:rsid w:val="005D53AD"/>
    <w:rsid w:val="005D5447"/>
    <w:rsid w:val="005D5D11"/>
    <w:rsid w:val="005D661E"/>
    <w:rsid w:val="005D67F0"/>
    <w:rsid w:val="005D6C55"/>
    <w:rsid w:val="005D6C5B"/>
    <w:rsid w:val="005D70C4"/>
    <w:rsid w:val="005D7987"/>
    <w:rsid w:val="005D79C5"/>
    <w:rsid w:val="005D7B38"/>
    <w:rsid w:val="005D7F8B"/>
    <w:rsid w:val="005E0496"/>
    <w:rsid w:val="005E1080"/>
    <w:rsid w:val="005E1354"/>
    <w:rsid w:val="005E13DF"/>
    <w:rsid w:val="005E1669"/>
    <w:rsid w:val="005E1A07"/>
    <w:rsid w:val="005E1DBE"/>
    <w:rsid w:val="005E1DD4"/>
    <w:rsid w:val="005E2266"/>
    <w:rsid w:val="005E2590"/>
    <w:rsid w:val="005E2814"/>
    <w:rsid w:val="005E2884"/>
    <w:rsid w:val="005E359C"/>
    <w:rsid w:val="005E401B"/>
    <w:rsid w:val="005E4486"/>
    <w:rsid w:val="005E44BE"/>
    <w:rsid w:val="005E4BEE"/>
    <w:rsid w:val="005E4DF7"/>
    <w:rsid w:val="005E56E5"/>
    <w:rsid w:val="005E5D4F"/>
    <w:rsid w:val="005E6196"/>
    <w:rsid w:val="005E6235"/>
    <w:rsid w:val="005E6A6C"/>
    <w:rsid w:val="005E6A92"/>
    <w:rsid w:val="005E6E6B"/>
    <w:rsid w:val="005E74AA"/>
    <w:rsid w:val="005E74FD"/>
    <w:rsid w:val="005E781B"/>
    <w:rsid w:val="005F071B"/>
    <w:rsid w:val="005F1A14"/>
    <w:rsid w:val="005F1C94"/>
    <w:rsid w:val="005F1CD9"/>
    <w:rsid w:val="005F21F1"/>
    <w:rsid w:val="005F2295"/>
    <w:rsid w:val="005F2551"/>
    <w:rsid w:val="005F2ED7"/>
    <w:rsid w:val="005F2EDF"/>
    <w:rsid w:val="005F31C6"/>
    <w:rsid w:val="005F3692"/>
    <w:rsid w:val="005F3922"/>
    <w:rsid w:val="005F4390"/>
    <w:rsid w:val="005F4706"/>
    <w:rsid w:val="005F4753"/>
    <w:rsid w:val="005F4E8E"/>
    <w:rsid w:val="005F4EE2"/>
    <w:rsid w:val="005F54B2"/>
    <w:rsid w:val="005F70C3"/>
    <w:rsid w:val="005F783A"/>
    <w:rsid w:val="005F7843"/>
    <w:rsid w:val="006006D9"/>
    <w:rsid w:val="0060164A"/>
    <w:rsid w:val="00601C7C"/>
    <w:rsid w:val="00602641"/>
    <w:rsid w:val="0060285E"/>
    <w:rsid w:val="00603219"/>
    <w:rsid w:val="00604765"/>
    <w:rsid w:val="0060494F"/>
    <w:rsid w:val="00604DD5"/>
    <w:rsid w:val="00604E26"/>
    <w:rsid w:val="00605118"/>
    <w:rsid w:val="00605B2B"/>
    <w:rsid w:val="006064AE"/>
    <w:rsid w:val="0060668A"/>
    <w:rsid w:val="006066F9"/>
    <w:rsid w:val="006067A4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20A"/>
    <w:rsid w:val="00613340"/>
    <w:rsid w:val="00613BE2"/>
    <w:rsid w:val="00613C5E"/>
    <w:rsid w:val="00613E26"/>
    <w:rsid w:val="00614757"/>
    <w:rsid w:val="00614EE6"/>
    <w:rsid w:val="00615BC1"/>
    <w:rsid w:val="00615CCD"/>
    <w:rsid w:val="006160C0"/>
    <w:rsid w:val="00616576"/>
    <w:rsid w:val="006168F2"/>
    <w:rsid w:val="00616D86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3D53"/>
    <w:rsid w:val="00624145"/>
    <w:rsid w:val="0062427C"/>
    <w:rsid w:val="00624826"/>
    <w:rsid w:val="00624A06"/>
    <w:rsid w:val="00624A2E"/>
    <w:rsid w:val="00624A67"/>
    <w:rsid w:val="0062545C"/>
    <w:rsid w:val="00625522"/>
    <w:rsid w:val="00625618"/>
    <w:rsid w:val="00626696"/>
    <w:rsid w:val="00626997"/>
    <w:rsid w:val="00626B96"/>
    <w:rsid w:val="0062739F"/>
    <w:rsid w:val="00627473"/>
    <w:rsid w:val="00627B6F"/>
    <w:rsid w:val="00627F74"/>
    <w:rsid w:val="00630301"/>
    <w:rsid w:val="00630B7E"/>
    <w:rsid w:val="0063176D"/>
    <w:rsid w:val="00631DBD"/>
    <w:rsid w:val="00632103"/>
    <w:rsid w:val="00632222"/>
    <w:rsid w:val="00634954"/>
    <w:rsid w:val="00634A1E"/>
    <w:rsid w:val="00634DF9"/>
    <w:rsid w:val="00634F6A"/>
    <w:rsid w:val="0063501D"/>
    <w:rsid w:val="0063536A"/>
    <w:rsid w:val="00635F47"/>
    <w:rsid w:val="0063691A"/>
    <w:rsid w:val="00637146"/>
    <w:rsid w:val="00637232"/>
    <w:rsid w:val="00637338"/>
    <w:rsid w:val="00637D84"/>
    <w:rsid w:val="006402F4"/>
    <w:rsid w:val="006407A1"/>
    <w:rsid w:val="00640D04"/>
    <w:rsid w:val="00640D76"/>
    <w:rsid w:val="006416F3"/>
    <w:rsid w:val="00641740"/>
    <w:rsid w:val="0064182D"/>
    <w:rsid w:val="00641A3D"/>
    <w:rsid w:val="00641F14"/>
    <w:rsid w:val="00642161"/>
    <w:rsid w:val="006427DE"/>
    <w:rsid w:val="006429B3"/>
    <w:rsid w:val="00642A78"/>
    <w:rsid w:val="00642C4E"/>
    <w:rsid w:val="00643317"/>
    <w:rsid w:val="00643572"/>
    <w:rsid w:val="00643AF9"/>
    <w:rsid w:val="00643C18"/>
    <w:rsid w:val="0064411C"/>
    <w:rsid w:val="006447F9"/>
    <w:rsid w:val="006454FE"/>
    <w:rsid w:val="006455EE"/>
    <w:rsid w:val="006457A5"/>
    <w:rsid w:val="00645D44"/>
    <w:rsid w:val="006465F3"/>
    <w:rsid w:val="00646AD5"/>
    <w:rsid w:val="00646B77"/>
    <w:rsid w:val="00646D99"/>
    <w:rsid w:val="00647E08"/>
    <w:rsid w:val="00647E8B"/>
    <w:rsid w:val="00650084"/>
    <w:rsid w:val="00650C29"/>
    <w:rsid w:val="00650D58"/>
    <w:rsid w:val="00650F33"/>
    <w:rsid w:val="00651125"/>
    <w:rsid w:val="00651930"/>
    <w:rsid w:val="00651A6B"/>
    <w:rsid w:val="00651E3B"/>
    <w:rsid w:val="00652646"/>
    <w:rsid w:val="00652926"/>
    <w:rsid w:val="00652BC9"/>
    <w:rsid w:val="00652CF2"/>
    <w:rsid w:val="00652CFE"/>
    <w:rsid w:val="006531CD"/>
    <w:rsid w:val="0065498B"/>
    <w:rsid w:val="00654BD3"/>
    <w:rsid w:val="006557A7"/>
    <w:rsid w:val="006563DC"/>
    <w:rsid w:val="00656553"/>
    <w:rsid w:val="0065670E"/>
    <w:rsid w:val="00656910"/>
    <w:rsid w:val="00656B57"/>
    <w:rsid w:val="00657362"/>
    <w:rsid w:val="00657969"/>
    <w:rsid w:val="00657C9E"/>
    <w:rsid w:val="00657F0E"/>
    <w:rsid w:val="006600CD"/>
    <w:rsid w:val="006600D2"/>
    <w:rsid w:val="00660764"/>
    <w:rsid w:val="00660C1B"/>
    <w:rsid w:val="00660C51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2B7"/>
    <w:rsid w:val="00666483"/>
    <w:rsid w:val="00666DD5"/>
    <w:rsid w:val="00666EE6"/>
    <w:rsid w:val="00667885"/>
    <w:rsid w:val="006678B0"/>
    <w:rsid w:val="00670743"/>
    <w:rsid w:val="00670D63"/>
    <w:rsid w:val="00670FA9"/>
    <w:rsid w:val="0067128B"/>
    <w:rsid w:val="006715D0"/>
    <w:rsid w:val="00671987"/>
    <w:rsid w:val="0067236E"/>
    <w:rsid w:val="006729E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71CF"/>
    <w:rsid w:val="006776C8"/>
    <w:rsid w:val="00677E20"/>
    <w:rsid w:val="00677F5A"/>
    <w:rsid w:val="00680058"/>
    <w:rsid w:val="0068064C"/>
    <w:rsid w:val="00680797"/>
    <w:rsid w:val="00680C10"/>
    <w:rsid w:val="006811AE"/>
    <w:rsid w:val="00681379"/>
    <w:rsid w:val="006829F2"/>
    <w:rsid w:val="00682D58"/>
    <w:rsid w:val="00682FA2"/>
    <w:rsid w:val="0068513B"/>
    <w:rsid w:val="0068537B"/>
    <w:rsid w:val="006856CF"/>
    <w:rsid w:val="00685E23"/>
    <w:rsid w:val="00686C20"/>
    <w:rsid w:val="006874EB"/>
    <w:rsid w:val="00687721"/>
    <w:rsid w:val="00687CDB"/>
    <w:rsid w:val="00687E4D"/>
    <w:rsid w:val="006901D6"/>
    <w:rsid w:val="0069105F"/>
    <w:rsid w:val="006915E9"/>
    <w:rsid w:val="0069179C"/>
    <w:rsid w:val="00691909"/>
    <w:rsid w:val="00691947"/>
    <w:rsid w:val="006919F8"/>
    <w:rsid w:val="00691F67"/>
    <w:rsid w:val="006926BA"/>
    <w:rsid w:val="00692981"/>
    <w:rsid w:val="00692FC3"/>
    <w:rsid w:val="006931E4"/>
    <w:rsid w:val="00693373"/>
    <w:rsid w:val="00694012"/>
    <w:rsid w:val="00694B00"/>
    <w:rsid w:val="00694D2A"/>
    <w:rsid w:val="006959BA"/>
    <w:rsid w:val="00695E92"/>
    <w:rsid w:val="006965CD"/>
    <w:rsid w:val="006969F8"/>
    <w:rsid w:val="00696C1B"/>
    <w:rsid w:val="00696DF2"/>
    <w:rsid w:val="006970C7"/>
    <w:rsid w:val="006975C4"/>
    <w:rsid w:val="00697858"/>
    <w:rsid w:val="00697F25"/>
    <w:rsid w:val="00697FE2"/>
    <w:rsid w:val="006A0956"/>
    <w:rsid w:val="006A0B28"/>
    <w:rsid w:val="006A10C8"/>
    <w:rsid w:val="006A11C7"/>
    <w:rsid w:val="006A1436"/>
    <w:rsid w:val="006A180F"/>
    <w:rsid w:val="006A1F54"/>
    <w:rsid w:val="006A20F1"/>
    <w:rsid w:val="006A2591"/>
    <w:rsid w:val="006A2641"/>
    <w:rsid w:val="006A334F"/>
    <w:rsid w:val="006A3486"/>
    <w:rsid w:val="006A34F2"/>
    <w:rsid w:val="006A367E"/>
    <w:rsid w:val="006A3AC2"/>
    <w:rsid w:val="006A3F79"/>
    <w:rsid w:val="006A4492"/>
    <w:rsid w:val="006A4518"/>
    <w:rsid w:val="006A456D"/>
    <w:rsid w:val="006A48C8"/>
    <w:rsid w:val="006A4ECF"/>
    <w:rsid w:val="006A5153"/>
    <w:rsid w:val="006A54BE"/>
    <w:rsid w:val="006A5573"/>
    <w:rsid w:val="006A5E2C"/>
    <w:rsid w:val="006A6620"/>
    <w:rsid w:val="006A6944"/>
    <w:rsid w:val="006A7B31"/>
    <w:rsid w:val="006B01A8"/>
    <w:rsid w:val="006B0254"/>
    <w:rsid w:val="006B0415"/>
    <w:rsid w:val="006B07AB"/>
    <w:rsid w:val="006B08D9"/>
    <w:rsid w:val="006B1EBB"/>
    <w:rsid w:val="006B24D0"/>
    <w:rsid w:val="006B24DF"/>
    <w:rsid w:val="006B35B8"/>
    <w:rsid w:val="006B35EC"/>
    <w:rsid w:val="006B4D84"/>
    <w:rsid w:val="006B523D"/>
    <w:rsid w:val="006B585D"/>
    <w:rsid w:val="006B5887"/>
    <w:rsid w:val="006B605E"/>
    <w:rsid w:val="006B61D1"/>
    <w:rsid w:val="006B6466"/>
    <w:rsid w:val="006B6896"/>
    <w:rsid w:val="006B7719"/>
    <w:rsid w:val="006B7943"/>
    <w:rsid w:val="006B7CFE"/>
    <w:rsid w:val="006C0204"/>
    <w:rsid w:val="006C054E"/>
    <w:rsid w:val="006C1519"/>
    <w:rsid w:val="006C1850"/>
    <w:rsid w:val="006C217A"/>
    <w:rsid w:val="006C2CDD"/>
    <w:rsid w:val="006C2FE2"/>
    <w:rsid w:val="006C3595"/>
    <w:rsid w:val="006C46DA"/>
    <w:rsid w:val="006C4CB7"/>
    <w:rsid w:val="006C4CC8"/>
    <w:rsid w:val="006C4CEF"/>
    <w:rsid w:val="006C536C"/>
    <w:rsid w:val="006C5474"/>
    <w:rsid w:val="006C6225"/>
    <w:rsid w:val="006C66D8"/>
    <w:rsid w:val="006C70C6"/>
    <w:rsid w:val="006C768F"/>
    <w:rsid w:val="006C7F23"/>
    <w:rsid w:val="006D00B9"/>
    <w:rsid w:val="006D05F2"/>
    <w:rsid w:val="006D09C3"/>
    <w:rsid w:val="006D0C80"/>
    <w:rsid w:val="006D0E28"/>
    <w:rsid w:val="006D0E95"/>
    <w:rsid w:val="006D0EC9"/>
    <w:rsid w:val="006D1466"/>
    <w:rsid w:val="006D1670"/>
    <w:rsid w:val="006D1C93"/>
    <w:rsid w:val="006D1E24"/>
    <w:rsid w:val="006D1F70"/>
    <w:rsid w:val="006D21DD"/>
    <w:rsid w:val="006D23E9"/>
    <w:rsid w:val="006D26EE"/>
    <w:rsid w:val="006D299B"/>
    <w:rsid w:val="006D29A0"/>
    <w:rsid w:val="006D3D7B"/>
    <w:rsid w:val="006D448F"/>
    <w:rsid w:val="006D472C"/>
    <w:rsid w:val="006D478E"/>
    <w:rsid w:val="006D4CB0"/>
    <w:rsid w:val="006D4EE6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C2D"/>
    <w:rsid w:val="006E507F"/>
    <w:rsid w:val="006E5AD2"/>
    <w:rsid w:val="006E6E56"/>
    <w:rsid w:val="006E7397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DAD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912"/>
    <w:rsid w:val="00700F3F"/>
    <w:rsid w:val="00701028"/>
    <w:rsid w:val="0070190A"/>
    <w:rsid w:val="00702AAA"/>
    <w:rsid w:val="00702CA4"/>
    <w:rsid w:val="00702F97"/>
    <w:rsid w:val="00703143"/>
    <w:rsid w:val="007031F1"/>
    <w:rsid w:val="00703654"/>
    <w:rsid w:val="00703E5B"/>
    <w:rsid w:val="007047C1"/>
    <w:rsid w:val="00704C10"/>
    <w:rsid w:val="0070502D"/>
    <w:rsid w:val="00705BA7"/>
    <w:rsid w:val="00705CBD"/>
    <w:rsid w:val="00705D88"/>
    <w:rsid w:val="00705F53"/>
    <w:rsid w:val="00706018"/>
    <w:rsid w:val="00706575"/>
    <w:rsid w:val="007068ED"/>
    <w:rsid w:val="00706D8C"/>
    <w:rsid w:val="007101CA"/>
    <w:rsid w:val="00710201"/>
    <w:rsid w:val="0071066B"/>
    <w:rsid w:val="00710AAF"/>
    <w:rsid w:val="007119C1"/>
    <w:rsid w:val="00711E1C"/>
    <w:rsid w:val="00712508"/>
    <w:rsid w:val="0071273A"/>
    <w:rsid w:val="00713634"/>
    <w:rsid w:val="00713A79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1002"/>
    <w:rsid w:val="0072135C"/>
    <w:rsid w:val="007217EC"/>
    <w:rsid w:val="007219B1"/>
    <w:rsid w:val="007219DE"/>
    <w:rsid w:val="00721C42"/>
    <w:rsid w:val="00721FCB"/>
    <w:rsid w:val="00722806"/>
    <w:rsid w:val="00722B45"/>
    <w:rsid w:val="00722D8E"/>
    <w:rsid w:val="00722F65"/>
    <w:rsid w:val="00723702"/>
    <w:rsid w:val="007247F9"/>
    <w:rsid w:val="00725019"/>
    <w:rsid w:val="00725742"/>
    <w:rsid w:val="0072595F"/>
    <w:rsid w:val="00725D9D"/>
    <w:rsid w:val="0072715C"/>
    <w:rsid w:val="00727231"/>
    <w:rsid w:val="00727896"/>
    <w:rsid w:val="00730422"/>
    <w:rsid w:val="00730736"/>
    <w:rsid w:val="00730773"/>
    <w:rsid w:val="00730C08"/>
    <w:rsid w:val="00730F67"/>
    <w:rsid w:val="00731267"/>
    <w:rsid w:val="007312D2"/>
    <w:rsid w:val="007317F6"/>
    <w:rsid w:val="00731D32"/>
    <w:rsid w:val="007329BE"/>
    <w:rsid w:val="0073319A"/>
    <w:rsid w:val="00733A98"/>
    <w:rsid w:val="00734A5B"/>
    <w:rsid w:val="00734CEE"/>
    <w:rsid w:val="00735D4C"/>
    <w:rsid w:val="00735E81"/>
    <w:rsid w:val="00735F8A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E7A"/>
    <w:rsid w:val="007424F6"/>
    <w:rsid w:val="00742B78"/>
    <w:rsid w:val="00743455"/>
    <w:rsid w:val="0074346C"/>
    <w:rsid w:val="007435A0"/>
    <w:rsid w:val="007435C0"/>
    <w:rsid w:val="00743795"/>
    <w:rsid w:val="00743888"/>
    <w:rsid w:val="00743F05"/>
    <w:rsid w:val="0074426B"/>
    <w:rsid w:val="0074482F"/>
    <w:rsid w:val="00744E76"/>
    <w:rsid w:val="007460EF"/>
    <w:rsid w:val="00746114"/>
    <w:rsid w:val="00746426"/>
    <w:rsid w:val="0074662F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311"/>
    <w:rsid w:val="00754765"/>
    <w:rsid w:val="00754845"/>
    <w:rsid w:val="00754A4C"/>
    <w:rsid w:val="00754F5F"/>
    <w:rsid w:val="00756027"/>
    <w:rsid w:val="00756097"/>
    <w:rsid w:val="007566DF"/>
    <w:rsid w:val="0075795E"/>
    <w:rsid w:val="00757B91"/>
    <w:rsid w:val="00757D40"/>
    <w:rsid w:val="00757F6F"/>
    <w:rsid w:val="00760022"/>
    <w:rsid w:val="0076028A"/>
    <w:rsid w:val="00760FA7"/>
    <w:rsid w:val="00760FD0"/>
    <w:rsid w:val="007618A6"/>
    <w:rsid w:val="00761B1F"/>
    <w:rsid w:val="00761BB5"/>
    <w:rsid w:val="00761FF5"/>
    <w:rsid w:val="007633DD"/>
    <w:rsid w:val="007636D3"/>
    <w:rsid w:val="007636DB"/>
    <w:rsid w:val="00763FB1"/>
    <w:rsid w:val="0076411C"/>
    <w:rsid w:val="00764849"/>
    <w:rsid w:val="00765560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1178"/>
    <w:rsid w:val="00771416"/>
    <w:rsid w:val="00771463"/>
    <w:rsid w:val="00771599"/>
    <w:rsid w:val="00771754"/>
    <w:rsid w:val="00771A48"/>
    <w:rsid w:val="00771BCD"/>
    <w:rsid w:val="00771E2F"/>
    <w:rsid w:val="00772140"/>
    <w:rsid w:val="007722C8"/>
    <w:rsid w:val="007723A3"/>
    <w:rsid w:val="007739F8"/>
    <w:rsid w:val="00773A96"/>
    <w:rsid w:val="00773ACB"/>
    <w:rsid w:val="00773EF2"/>
    <w:rsid w:val="0077401B"/>
    <w:rsid w:val="007740E8"/>
    <w:rsid w:val="007748E2"/>
    <w:rsid w:val="00775182"/>
    <w:rsid w:val="00775595"/>
    <w:rsid w:val="0077560A"/>
    <w:rsid w:val="00775850"/>
    <w:rsid w:val="00776125"/>
    <w:rsid w:val="00776516"/>
    <w:rsid w:val="007767D3"/>
    <w:rsid w:val="00776C2C"/>
    <w:rsid w:val="00776CED"/>
    <w:rsid w:val="00776F42"/>
    <w:rsid w:val="00777311"/>
    <w:rsid w:val="007775C6"/>
    <w:rsid w:val="00777AE3"/>
    <w:rsid w:val="007809B9"/>
    <w:rsid w:val="007809DB"/>
    <w:rsid w:val="007811A2"/>
    <w:rsid w:val="00781396"/>
    <w:rsid w:val="00781F0F"/>
    <w:rsid w:val="00781FA2"/>
    <w:rsid w:val="00782C71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72B"/>
    <w:rsid w:val="00786A3E"/>
    <w:rsid w:val="00786A8D"/>
    <w:rsid w:val="00786D72"/>
    <w:rsid w:val="00786DED"/>
    <w:rsid w:val="00787207"/>
    <w:rsid w:val="0078727C"/>
    <w:rsid w:val="007872BE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F5E"/>
    <w:rsid w:val="0079307F"/>
    <w:rsid w:val="00793490"/>
    <w:rsid w:val="00793504"/>
    <w:rsid w:val="00793A53"/>
    <w:rsid w:val="00793CCC"/>
    <w:rsid w:val="00793E48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383"/>
    <w:rsid w:val="007A25CF"/>
    <w:rsid w:val="007A313C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974"/>
    <w:rsid w:val="007B7D44"/>
    <w:rsid w:val="007C0177"/>
    <w:rsid w:val="007C095F"/>
    <w:rsid w:val="007C1120"/>
    <w:rsid w:val="007C1139"/>
    <w:rsid w:val="007C160B"/>
    <w:rsid w:val="007C1897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5707"/>
    <w:rsid w:val="007C67D2"/>
    <w:rsid w:val="007C6916"/>
    <w:rsid w:val="007C6D72"/>
    <w:rsid w:val="007C71D9"/>
    <w:rsid w:val="007C74A8"/>
    <w:rsid w:val="007C77C4"/>
    <w:rsid w:val="007D107C"/>
    <w:rsid w:val="007D1B85"/>
    <w:rsid w:val="007D1CB8"/>
    <w:rsid w:val="007D1FD5"/>
    <w:rsid w:val="007D27EA"/>
    <w:rsid w:val="007D2E4B"/>
    <w:rsid w:val="007D2F0F"/>
    <w:rsid w:val="007D309E"/>
    <w:rsid w:val="007D3AF6"/>
    <w:rsid w:val="007D3D3A"/>
    <w:rsid w:val="007D3F50"/>
    <w:rsid w:val="007D48B5"/>
    <w:rsid w:val="007D4B38"/>
    <w:rsid w:val="007D4B79"/>
    <w:rsid w:val="007D4C6C"/>
    <w:rsid w:val="007D53D1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5B47"/>
    <w:rsid w:val="007E6026"/>
    <w:rsid w:val="007E710B"/>
    <w:rsid w:val="007E7F95"/>
    <w:rsid w:val="007F04EE"/>
    <w:rsid w:val="007F1005"/>
    <w:rsid w:val="007F14AD"/>
    <w:rsid w:val="007F1531"/>
    <w:rsid w:val="007F17F7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7B"/>
    <w:rsid w:val="007F520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887"/>
    <w:rsid w:val="00801A90"/>
    <w:rsid w:val="00801ADC"/>
    <w:rsid w:val="00801D40"/>
    <w:rsid w:val="00801EDA"/>
    <w:rsid w:val="008028A4"/>
    <w:rsid w:val="00802F07"/>
    <w:rsid w:val="00802FD5"/>
    <w:rsid w:val="008030FF"/>
    <w:rsid w:val="0080333D"/>
    <w:rsid w:val="008042EF"/>
    <w:rsid w:val="008045DE"/>
    <w:rsid w:val="00804DCF"/>
    <w:rsid w:val="008053B3"/>
    <w:rsid w:val="008054A8"/>
    <w:rsid w:val="00805ACF"/>
    <w:rsid w:val="00805E0B"/>
    <w:rsid w:val="008060B0"/>
    <w:rsid w:val="0080611A"/>
    <w:rsid w:val="008061A2"/>
    <w:rsid w:val="00806310"/>
    <w:rsid w:val="00806683"/>
    <w:rsid w:val="008101F9"/>
    <w:rsid w:val="00810BC7"/>
    <w:rsid w:val="008124DB"/>
    <w:rsid w:val="00812B0C"/>
    <w:rsid w:val="0081321E"/>
    <w:rsid w:val="00813245"/>
    <w:rsid w:val="00813603"/>
    <w:rsid w:val="008139CC"/>
    <w:rsid w:val="00814F81"/>
    <w:rsid w:val="0081504F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2B3"/>
    <w:rsid w:val="00817325"/>
    <w:rsid w:val="008173E3"/>
    <w:rsid w:val="00817883"/>
    <w:rsid w:val="00817E59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3732"/>
    <w:rsid w:val="00823858"/>
    <w:rsid w:val="0082391A"/>
    <w:rsid w:val="00823A9E"/>
    <w:rsid w:val="00823DA9"/>
    <w:rsid w:val="00824755"/>
    <w:rsid w:val="00825BB6"/>
    <w:rsid w:val="008265B1"/>
    <w:rsid w:val="008267DC"/>
    <w:rsid w:val="008276C3"/>
    <w:rsid w:val="00830067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4A5"/>
    <w:rsid w:val="00832C02"/>
    <w:rsid w:val="0083352A"/>
    <w:rsid w:val="00834604"/>
    <w:rsid w:val="00834669"/>
    <w:rsid w:val="008347A3"/>
    <w:rsid w:val="00834868"/>
    <w:rsid w:val="00834A6D"/>
    <w:rsid w:val="00835300"/>
    <w:rsid w:val="00835415"/>
    <w:rsid w:val="00836964"/>
    <w:rsid w:val="00837961"/>
    <w:rsid w:val="00840883"/>
    <w:rsid w:val="00840B67"/>
    <w:rsid w:val="00841FF6"/>
    <w:rsid w:val="00842B0B"/>
    <w:rsid w:val="00842EBD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BBB"/>
    <w:rsid w:val="00850CB0"/>
    <w:rsid w:val="00850CBF"/>
    <w:rsid w:val="00851218"/>
    <w:rsid w:val="00851307"/>
    <w:rsid w:val="00851678"/>
    <w:rsid w:val="00851B45"/>
    <w:rsid w:val="008524DD"/>
    <w:rsid w:val="008526A9"/>
    <w:rsid w:val="00852A82"/>
    <w:rsid w:val="0085472E"/>
    <w:rsid w:val="00854A4F"/>
    <w:rsid w:val="00854AD0"/>
    <w:rsid w:val="00854D59"/>
    <w:rsid w:val="00855178"/>
    <w:rsid w:val="00855240"/>
    <w:rsid w:val="00855578"/>
    <w:rsid w:val="00855EF3"/>
    <w:rsid w:val="00856127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1EBB"/>
    <w:rsid w:val="00862BA3"/>
    <w:rsid w:val="00862EFB"/>
    <w:rsid w:val="00863005"/>
    <w:rsid w:val="008635F6"/>
    <w:rsid w:val="008636E4"/>
    <w:rsid w:val="00863BF3"/>
    <w:rsid w:val="00863E25"/>
    <w:rsid w:val="008649E7"/>
    <w:rsid w:val="0086528E"/>
    <w:rsid w:val="008664C4"/>
    <w:rsid w:val="00867D0B"/>
    <w:rsid w:val="00867F46"/>
    <w:rsid w:val="00870957"/>
    <w:rsid w:val="00870B46"/>
    <w:rsid w:val="008717B3"/>
    <w:rsid w:val="00871E38"/>
    <w:rsid w:val="00872001"/>
    <w:rsid w:val="008720A7"/>
    <w:rsid w:val="0087261C"/>
    <w:rsid w:val="00872C72"/>
    <w:rsid w:val="00872DDF"/>
    <w:rsid w:val="008731E5"/>
    <w:rsid w:val="008732B8"/>
    <w:rsid w:val="00873320"/>
    <w:rsid w:val="008736FD"/>
    <w:rsid w:val="00874665"/>
    <w:rsid w:val="00875B8D"/>
    <w:rsid w:val="00875D80"/>
    <w:rsid w:val="00875E69"/>
    <w:rsid w:val="00876031"/>
    <w:rsid w:val="008760C2"/>
    <w:rsid w:val="0087619C"/>
    <w:rsid w:val="008762A7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F77"/>
    <w:rsid w:val="00880FF7"/>
    <w:rsid w:val="008811ED"/>
    <w:rsid w:val="00881578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2E5"/>
    <w:rsid w:val="00883728"/>
    <w:rsid w:val="00883E07"/>
    <w:rsid w:val="00884391"/>
    <w:rsid w:val="00884703"/>
    <w:rsid w:val="00884B7E"/>
    <w:rsid w:val="00884F4E"/>
    <w:rsid w:val="00885C08"/>
    <w:rsid w:val="008862DC"/>
    <w:rsid w:val="008863D0"/>
    <w:rsid w:val="00886422"/>
    <w:rsid w:val="0088691C"/>
    <w:rsid w:val="00886BC0"/>
    <w:rsid w:val="00886CC0"/>
    <w:rsid w:val="00886E56"/>
    <w:rsid w:val="008873F5"/>
    <w:rsid w:val="00887615"/>
    <w:rsid w:val="008878EC"/>
    <w:rsid w:val="00887957"/>
    <w:rsid w:val="00887AD8"/>
    <w:rsid w:val="00887C52"/>
    <w:rsid w:val="00887E37"/>
    <w:rsid w:val="00890DD8"/>
    <w:rsid w:val="00890F79"/>
    <w:rsid w:val="008912F9"/>
    <w:rsid w:val="008916F0"/>
    <w:rsid w:val="00891BF3"/>
    <w:rsid w:val="00891FD1"/>
    <w:rsid w:val="0089339C"/>
    <w:rsid w:val="00893663"/>
    <w:rsid w:val="00894069"/>
    <w:rsid w:val="008943AE"/>
    <w:rsid w:val="00895302"/>
    <w:rsid w:val="008953A5"/>
    <w:rsid w:val="008953F5"/>
    <w:rsid w:val="00896192"/>
    <w:rsid w:val="00896849"/>
    <w:rsid w:val="00896D53"/>
    <w:rsid w:val="008976F6"/>
    <w:rsid w:val="008A0249"/>
    <w:rsid w:val="008A0335"/>
    <w:rsid w:val="008A0516"/>
    <w:rsid w:val="008A05FE"/>
    <w:rsid w:val="008A07B9"/>
    <w:rsid w:val="008A07BA"/>
    <w:rsid w:val="008A130F"/>
    <w:rsid w:val="008A15D5"/>
    <w:rsid w:val="008A1D28"/>
    <w:rsid w:val="008A203C"/>
    <w:rsid w:val="008A20BB"/>
    <w:rsid w:val="008A27FC"/>
    <w:rsid w:val="008A2A08"/>
    <w:rsid w:val="008A2CA7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9E8"/>
    <w:rsid w:val="008A7B93"/>
    <w:rsid w:val="008B0A2F"/>
    <w:rsid w:val="008B0BA6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81A"/>
    <w:rsid w:val="008B6DC9"/>
    <w:rsid w:val="008B7AAE"/>
    <w:rsid w:val="008C01CF"/>
    <w:rsid w:val="008C04D8"/>
    <w:rsid w:val="008C0973"/>
    <w:rsid w:val="008C0D89"/>
    <w:rsid w:val="008C0E06"/>
    <w:rsid w:val="008C0E07"/>
    <w:rsid w:val="008C10E2"/>
    <w:rsid w:val="008C1100"/>
    <w:rsid w:val="008C14BD"/>
    <w:rsid w:val="008C1A63"/>
    <w:rsid w:val="008C1C36"/>
    <w:rsid w:val="008C1D98"/>
    <w:rsid w:val="008C20AD"/>
    <w:rsid w:val="008C20F7"/>
    <w:rsid w:val="008C2738"/>
    <w:rsid w:val="008C3436"/>
    <w:rsid w:val="008C35C7"/>
    <w:rsid w:val="008C3626"/>
    <w:rsid w:val="008C39C7"/>
    <w:rsid w:val="008C3F92"/>
    <w:rsid w:val="008C42B8"/>
    <w:rsid w:val="008C52A9"/>
    <w:rsid w:val="008C60A1"/>
    <w:rsid w:val="008C64ED"/>
    <w:rsid w:val="008C6780"/>
    <w:rsid w:val="008C71A0"/>
    <w:rsid w:val="008C7888"/>
    <w:rsid w:val="008C7A87"/>
    <w:rsid w:val="008C7CA8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E3A"/>
    <w:rsid w:val="008D467A"/>
    <w:rsid w:val="008D524D"/>
    <w:rsid w:val="008D5D87"/>
    <w:rsid w:val="008D5ED8"/>
    <w:rsid w:val="008D63C2"/>
    <w:rsid w:val="008D641C"/>
    <w:rsid w:val="008D74D6"/>
    <w:rsid w:val="008D767E"/>
    <w:rsid w:val="008E069D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8B"/>
    <w:rsid w:val="008E46A4"/>
    <w:rsid w:val="008E4C3E"/>
    <w:rsid w:val="008E5567"/>
    <w:rsid w:val="008E596F"/>
    <w:rsid w:val="008E5CB5"/>
    <w:rsid w:val="008E60D9"/>
    <w:rsid w:val="008E6339"/>
    <w:rsid w:val="008E6A9A"/>
    <w:rsid w:val="008E6D61"/>
    <w:rsid w:val="008E6E30"/>
    <w:rsid w:val="008E70B4"/>
    <w:rsid w:val="008E72D2"/>
    <w:rsid w:val="008F04A8"/>
    <w:rsid w:val="008F0640"/>
    <w:rsid w:val="008F068E"/>
    <w:rsid w:val="008F097D"/>
    <w:rsid w:val="008F1276"/>
    <w:rsid w:val="008F2003"/>
    <w:rsid w:val="008F2039"/>
    <w:rsid w:val="008F2424"/>
    <w:rsid w:val="008F2BF7"/>
    <w:rsid w:val="008F2D46"/>
    <w:rsid w:val="008F2E4C"/>
    <w:rsid w:val="008F2E9A"/>
    <w:rsid w:val="008F3176"/>
    <w:rsid w:val="008F38E7"/>
    <w:rsid w:val="008F3A8F"/>
    <w:rsid w:val="008F3CE5"/>
    <w:rsid w:val="008F4254"/>
    <w:rsid w:val="008F5457"/>
    <w:rsid w:val="008F55BE"/>
    <w:rsid w:val="008F59F5"/>
    <w:rsid w:val="008F7308"/>
    <w:rsid w:val="008F77CC"/>
    <w:rsid w:val="00900A56"/>
    <w:rsid w:val="00900B9A"/>
    <w:rsid w:val="00900E85"/>
    <w:rsid w:val="0090101E"/>
    <w:rsid w:val="0090121D"/>
    <w:rsid w:val="00901335"/>
    <w:rsid w:val="0090138E"/>
    <w:rsid w:val="0090187C"/>
    <w:rsid w:val="00901FBE"/>
    <w:rsid w:val="00901FC4"/>
    <w:rsid w:val="009020CA"/>
    <w:rsid w:val="009024E8"/>
    <w:rsid w:val="0090271F"/>
    <w:rsid w:val="00902995"/>
    <w:rsid w:val="00902DB9"/>
    <w:rsid w:val="00902E36"/>
    <w:rsid w:val="0090393C"/>
    <w:rsid w:val="00903DD4"/>
    <w:rsid w:val="00904135"/>
    <w:rsid w:val="0090455D"/>
    <w:rsid w:val="0090466A"/>
    <w:rsid w:val="00904AB7"/>
    <w:rsid w:val="00904EBD"/>
    <w:rsid w:val="009062D3"/>
    <w:rsid w:val="0090671D"/>
    <w:rsid w:val="00906A13"/>
    <w:rsid w:val="00907029"/>
    <w:rsid w:val="0090708C"/>
    <w:rsid w:val="0090775C"/>
    <w:rsid w:val="00907DD2"/>
    <w:rsid w:val="00907DF5"/>
    <w:rsid w:val="00907F60"/>
    <w:rsid w:val="00910D7A"/>
    <w:rsid w:val="00911A3A"/>
    <w:rsid w:val="00911DEA"/>
    <w:rsid w:val="00912204"/>
    <w:rsid w:val="00912830"/>
    <w:rsid w:val="0091290A"/>
    <w:rsid w:val="00912CD4"/>
    <w:rsid w:val="00913352"/>
    <w:rsid w:val="009136BC"/>
    <w:rsid w:val="00913C47"/>
    <w:rsid w:val="00913FB1"/>
    <w:rsid w:val="009142B6"/>
    <w:rsid w:val="009145A4"/>
    <w:rsid w:val="009148CB"/>
    <w:rsid w:val="00914A57"/>
    <w:rsid w:val="00915711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715"/>
    <w:rsid w:val="00923CA8"/>
    <w:rsid w:val="00924497"/>
    <w:rsid w:val="00924827"/>
    <w:rsid w:val="00924D2C"/>
    <w:rsid w:val="00924E6F"/>
    <w:rsid w:val="0092657D"/>
    <w:rsid w:val="00931360"/>
    <w:rsid w:val="009314D4"/>
    <w:rsid w:val="009317BF"/>
    <w:rsid w:val="00931AF4"/>
    <w:rsid w:val="0093258E"/>
    <w:rsid w:val="00933503"/>
    <w:rsid w:val="00933697"/>
    <w:rsid w:val="00933B03"/>
    <w:rsid w:val="00933DE7"/>
    <w:rsid w:val="00933F83"/>
    <w:rsid w:val="00934101"/>
    <w:rsid w:val="009347F6"/>
    <w:rsid w:val="0093495A"/>
    <w:rsid w:val="00934C64"/>
    <w:rsid w:val="00936071"/>
    <w:rsid w:val="00936657"/>
    <w:rsid w:val="00937007"/>
    <w:rsid w:val="00940212"/>
    <w:rsid w:val="0094105F"/>
    <w:rsid w:val="0094197F"/>
    <w:rsid w:val="00941D95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5CFB"/>
    <w:rsid w:val="0094622E"/>
    <w:rsid w:val="009465E3"/>
    <w:rsid w:val="009466BE"/>
    <w:rsid w:val="00946A16"/>
    <w:rsid w:val="00946D1C"/>
    <w:rsid w:val="009470CB"/>
    <w:rsid w:val="009475B2"/>
    <w:rsid w:val="009475B7"/>
    <w:rsid w:val="0094798C"/>
    <w:rsid w:val="00950223"/>
    <w:rsid w:val="00950417"/>
    <w:rsid w:val="00951EF9"/>
    <w:rsid w:val="009523A7"/>
    <w:rsid w:val="00952A0E"/>
    <w:rsid w:val="0095306B"/>
    <w:rsid w:val="0095341F"/>
    <w:rsid w:val="0095382B"/>
    <w:rsid w:val="00954697"/>
    <w:rsid w:val="00954F57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9AC"/>
    <w:rsid w:val="00957D2B"/>
    <w:rsid w:val="00957E6F"/>
    <w:rsid w:val="009600EE"/>
    <w:rsid w:val="00960343"/>
    <w:rsid w:val="00960588"/>
    <w:rsid w:val="00960B0F"/>
    <w:rsid w:val="00960C32"/>
    <w:rsid w:val="00961318"/>
    <w:rsid w:val="009616AA"/>
    <w:rsid w:val="00961B32"/>
    <w:rsid w:val="00962174"/>
    <w:rsid w:val="00962179"/>
    <w:rsid w:val="0096294B"/>
    <w:rsid w:val="00963560"/>
    <w:rsid w:val="00963D89"/>
    <w:rsid w:val="00963F32"/>
    <w:rsid w:val="0096408F"/>
    <w:rsid w:val="00964127"/>
    <w:rsid w:val="00964344"/>
    <w:rsid w:val="00964D49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CC0"/>
    <w:rsid w:val="00970DB3"/>
    <w:rsid w:val="00971212"/>
    <w:rsid w:val="0097146C"/>
    <w:rsid w:val="009719F0"/>
    <w:rsid w:val="00971DA3"/>
    <w:rsid w:val="009722D8"/>
    <w:rsid w:val="0097246D"/>
    <w:rsid w:val="009728B0"/>
    <w:rsid w:val="0097292A"/>
    <w:rsid w:val="0097345F"/>
    <w:rsid w:val="0097355D"/>
    <w:rsid w:val="009738F6"/>
    <w:rsid w:val="0097406A"/>
    <w:rsid w:val="00974276"/>
    <w:rsid w:val="009743F3"/>
    <w:rsid w:val="00974900"/>
    <w:rsid w:val="00974940"/>
    <w:rsid w:val="00974B05"/>
    <w:rsid w:val="00974BB0"/>
    <w:rsid w:val="00975632"/>
    <w:rsid w:val="009756F4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9FB"/>
    <w:rsid w:val="00983BCB"/>
    <w:rsid w:val="00983F29"/>
    <w:rsid w:val="00984778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56F"/>
    <w:rsid w:val="00990913"/>
    <w:rsid w:val="009917FD"/>
    <w:rsid w:val="00991EA8"/>
    <w:rsid w:val="00992531"/>
    <w:rsid w:val="0099271D"/>
    <w:rsid w:val="00992D37"/>
    <w:rsid w:val="0099343F"/>
    <w:rsid w:val="00993513"/>
    <w:rsid w:val="00993898"/>
    <w:rsid w:val="00993DA5"/>
    <w:rsid w:val="00993EBD"/>
    <w:rsid w:val="00994A4F"/>
    <w:rsid w:val="009951D6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97880"/>
    <w:rsid w:val="009A0AF3"/>
    <w:rsid w:val="009A0C38"/>
    <w:rsid w:val="009A0C6D"/>
    <w:rsid w:val="009A1852"/>
    <w:rsid w:val="009A1A7C"/>
    <w:rsid w:val="009A1E6B"/>
    <w:rsid w:val="009A1E95"/>
    <w:rsid w:val="009A24B6"/>
    <w:rsid w:val="009A2B88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41E2"/>
    <w:rsid w:val="009B48F6"/>
    <w:rsid w:val="009B5066"/>
    <w:rsid w:val="009B51B7"/>
    <w:rsid w:val="009B5694"/>
    <w:rsid w:val="009B56F2"/>
    <w:rsid w:val="009B5DDB"/>
    <w:rsid w:val="009B5DED"/>
    <w:rsid w:val="009B6E5C"/>
    <w:rsid w:val="009B701C"/>
    <w:rsid w:val="009B70A3"/>
    <w:rsid w:val="009B73A2"/>
    <w:rsid w:val="009B73DA"/>
    <w:rsid w:val="009C0458"/>
    <w:rsid w:val="009C0BBE"/>
    <w:rsid w:val="009C0E2A"/>
    <w:rsid w:val="009C0E7D"/>
    <w:rsid w:val="009C16A1"/>
    <w:rsid w:val="009C19CE"/>
    <w:rsid w:val="009C19E9"/>
    <w:rsid w:val="009C1AA5"/>
    <w:rsid w:val="009C1E7A"/>
    <w:rsid w:val="009C2148"/>
    <w:rsid w:val="009C23D7"/>
    <w:rsid w:val="009C2DF4"/>
    <w:rsid w:val="009C2EE8"/>
    <w:rsid w:val="009C427D"/>
    <w:rsid w:val="009C45C0"/>
    <w:rsid w:val="009C4B6F"/>
    <w:rsid w:val="009C500C"/>
    <w:rsid w:val="009C57C8"/>
    <w:rsid w:val="009C59B4"/>
    <w:rsid w:val="009C7072"/>
    <w:rsid w:val="009C7888"/>
    <w:rsid w:val="009C7A29"/>
    <w:rsid w:val="009D0148"/>
    <w:rsid w:val="009D0363"/>
    <w:rsid w:val="009D0C2F"/>
    <w:rsid w:val="009D0CD3"/>
    <w:rsid w:val="009D13CA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4250"/>
    <w:rsid w:val="009D428C"/>
    <w:rsid w:val="009D4975"/>
    <w:rsid w:val="009D4B77"/>
    <w:rsid w:val="009D4F27"/>
    <w:rsid w:val="009D4FAF"/>
    <w:rsid w:val="009D5107"/>
    <w:rsid w:val="009D5E99"/>
    <w:rsid w:val="009D63AB"/>
    <w:rsid w:val="009D663A"/>
    <w:rsid w:val="009D6F1F"/>
    <w:rsid w:val="009D7755"/>
    <w:rsid w:val="009D775C"/>
    <w:rsid w:val="009D7BCF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979"/>
    <w:rsid w:val="009E4DE4"/>
    <w:rsid w:val="009E5538"/>
    <w:rsid w:val="009E57A1"/>
    <w:rsid w:val="009E5E5D"/>
    <w:rsid w:val="009E6027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50E"/>
    <w:rsid w:val="009F381B"/>
    <w:rsid w:val="009F3A7D"/>
    <w:rsid w:val="009F3D18"/>
    <w:rsid w:val="009F407D"/>
    <w:rsid w:val="009F499C"/>
    <w:rsid w:val="009F4D66"/>
    <w:rsid w:val="009F51D3"/>
    <w:rsid w:val="009F59CE"/>
    <w:rsid w:val="009F64AF"/>
    <w:rsid w:val="009F69DE"/>
    <w:rsid w:val="009F70CA"/>
    <w:rsid w:val="009F7994"/>
    <w:rsid w:val="009F799D"/>
    <w:rsid w:val="009F7C29"/>
    <w:rsid w:val="009F7E73"/>
    <w:rsid w:val="009F7E84"/>
    <w:rsid w:val="00A00EC3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331"/>
    <w:rsid w:val="00A11888"/>
    <w:rsid w:val="00A11AE2"/>
    <w:rsid w:val="00A138BD"/>
    <w:rsid w:val="00A1393F"/>
    <w:rsid w:val="00A1421E"/>
    <w:rsid w:val="00A14E25"/>
    <w:rsid w:val="00A14E7A"/>
    <w:rsid w:val="00A15FB2"/>
    <w:rsid w:val="00A16DF1"/>
    <w:rsid w:val="00A16ECE"/>
    <w:rsid w:val="00A177E4"/>
    <w:rsid w:val="00A17CEF"/>
    <w:rsid w:val="00A202CA"/>
    <w:rsid w:val="00A204CA"/>
    <w:rsid w:val="00A207D2"/>
    <w:rsid w:val="00A2115A"/>
    <w:rsid w:val="00A2151D"/>
    <w:rsid w:val="00A215F6"/>
    <w:rsid w:val="00A21E99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70B0"/>
    <w:rsid w:val="00A270FA"/>
    <w:rsid w:val="00A27275"/>
    <w:rsid w:val="00A300A0"/>
    <w:rsid w:val="00A300BB"/>
    <w:rsid w:val="00A304EE"/>
    <w:rsid w:val="00A308BB"/>
    <w:rsid w:val="00A30DED"/>
    <w:rsid w:val="00A30E3E"/>
    <w:rsid w:val="00A3131A"/>
    <w:rsid w:val="00A31AB2"/>
    <w:rsid w:val="00A31D17"/>
    <w:rsid w:val="00A32493"/>
    <w:rsid w:val="00A32A78"/>
    <w:rsid w:val="00A32B74"/>
    <w:rsid w:val="00A32E13"/>
    <w:rsid w:val="00A34005"/>
    <w:rsid w:val="00A34168"/>
    <w:rsid w:val="00A35014"/>
    <w:rsid w:val="00A35830"/>
    <w:rsid w:val="00A3608A"/>
    <w:rsid w:val="00A36289"/>
    <w:rsid w:val="00A36290"/>
    <w:rsid w:val="00A36BFD"/>
    <w:rsid w:val="00A36C40"/>
    <w:rsid w:val="00A36E10"/>
    <w:rsid w:val="00A40A4A"/>
    <w:rsid w:val="00A423AE"/>
    <w:rsid w:val="00A4289C"/>
    <w:rsid w:val="00A42D39"/>
    <w:rsid w:val="00A42DA5"/>
    <w:rsid w:val="00A431FB"/>
    <w:rsid w:val="00A43472"/>
    <w:rsid w:val="00A43A2E"/>
    <w:rsid w:val="00A4476C"/>
    <w:rsid w:val="00A44AE9"/>
    <w:rsid w:val="00A45665"/>
    <w:rsid w:val="00A46A39"/>
    <w:rsid w:val="00A46AB5"/>
    <w:rsid w:val="00A47B93"/>
    <w:rsid w:val="00A510A4"/>
    <w:rsid w:val="00A5121D"/>
    <w:rsid w:val="00A5146C"/>
    <w:rsid w:val="00A5146F"/>
    <w:rsid w:val="00A51A65"/>
    <w:rsid w:val="00A52986"/>
    <w:rsid w:val="00A52CC6"/>
    <w:rsid w:val="00A5356B"/>
    <w:rsid w:val="00A53724"/>
    <w:rsid w:val="00A54151"/>
    <w:rsid w:val="00A54875"/>
    <w:rsid w:val="00A54A9E"/>
    <w:rsid w:val="00A54D92"/>
    <w:rsid w:val="00A55549"/>
    <w:rsid w:val="00A556BD"/>
    <w:rsid w:val="00A557C9"/>
    <w:rsid w:val="00A55AC0"/>
    <w:rsid w:val="00A56581"/>
    <w:rsid w:val="00A565A9"/>
    <w:rsid w:val="00A566A2"/>
    <w:rsid w:val="00A566DA"/>
    <w:rsid w:val="00A56978"/>
    <w:rsid w:val="00A56E0F"/>
    <w:rsid w:val="00A57628"/>
    <w:rsid w:val="00A57AD8"/>
    <w:rsid w:val="00A603F1"/>
    <w:rsid w:val="00A609E4"/>
    <w:rsid w:val="00A61435"/>
    <w:rsid w:val="00A617B5"/>
    <w:rsid w:val="00A61839"/>
    <w:rsid w:val="00A61CFB"/>
    <w:rsid w:val="00A62BFC"/>
    <w:rsid w:val="00A62F85"/>
    <w:rsid w:val="00A6330F"/>
    <w:rsid w:val="00A634C3"/>
    <w:rsid w:val="00A64498"/>
    <w:rsid w:val="00A6496B"/>
    <w:rsid w:val="00A653E2"/>
    <w:rsid w:val="00A65425"/>
    <w:rsid w:val="00A6570C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41C"/>
    <w:rsid w:val="00A764D4"/>
    <w:rsid w:val="00A76589"/>
    <w:rsid w:val="00A76D50"/>
    <w:rsid w:val="00A76E78"/>
    <w:rsid w:val="00A775DD"/>
    <w:rsid w:val="00A77F59"/>
    <w:rsid w:val="00A80334"/>
    <w:rsid w:val="00A81004"/>
    <w:rsid w:val="00A8131F"/>
    <w:rsid w:val="00A81671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87455"/>
    <w:rsid w:val="00A90066"/>
    <w:rsid w:val="00A9111C"/>
    <w:rsid w:val="00A912E7"/>
    <w:rsid w:val="00A914AD"/>
    <w:rsid w:val="00A91770"/>
    <w:rsid w:val="00A9184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B6E"/>
    <w:rsid w:val="00A9605E"/>
    <w:rsid w:val="00A96186"/>
    <w:rsid w:val="00A9671C"/>
    <w:rsid w:val="00A96F10"/>
    <w:rsid w:val="00A9769E"/>
    <w:rsid w:val="00A97749"/>
    <w:rsid w:val="00A978E7"/>
    <w:rsid w:val="00A9794A"/>
    <w:rsid w:val="00AA0D9D"/>
    <w:rsid w:val="00AA1553"/>
    <w:rsid w:val="00AA1D54"/>
    <w:rsid w:val="00AA2876"/>
    <w:rsid w:val="00AA3330"/>
    <w:rsid w:val="00AA39FE"/>
    <w:rsid w:val="00AA3FC4"/>
    <w:rsid w:val="00AA423E"/>
    <w:rsid w:val="00AA4494"/>
    <w:rsid w:val="00AA44D8"/>
    <w:rsid w:val="00AA4599"/>
    <w:rsid w:val="00AA45CB"/>
    <w:rsid w:val="00AA48B3"/>
    <w:rsid w:val="00AA52B0"/>
    <w:rsid w:val="00AA56E5"/>
    <w:rsid w:val="00AA57EE"/>
    <w:rsid w:val="00AA5900"/>
    <w:rsid w:val="00AA6407"/>
    <w:rsid w:val="00AA658A"/>
    <w:rsid w:val="00AA7A7A"/>
    <w:rsid w:val="00AA7BCA"/>
    <w:rsid w:val="00AA7EC1"/>
    <w:rsid w:val="00AB0409"/>
    <w:rsid w:val="00AB090B"/>
    <w:rsid w:val="00AB0FA6"/>
    <w:rsid w:val="00AB1408"/>
    <w:rsid w:val="00AB163A"/>
    <w:rsid w:val="00AB177B"/>
    <w:rsid w:val="00AB17A0"/>
    <w:rsid w:val="00AB183D"/>
    <w:rsid w:val="00AB196F"/>
    <w:rsid w:val="00AB1A97"/>
    <w:rsid w:val="00AB20A3"/>
    <w:rsid w:val="00AB22DD"/>
    <w:rsid w:val="00AB24ED"/>
    <w:rsid w:val="00AB27C6"/>
    <w:rsid w:val="00AB29DF"/>
    <w:rsid w:val="00AB2E1B"/>
    <w:rsid w:val="00AB2F91"/>
    <w:rsid w:val="00AB3C67"/>
    <w:rsid w:val="00AB434A"/>
    <w:rsid w:val="00AB4494"/>
    <w:rsid w:val="00AB4F3D"/>
    <w:rsid w:val="00AB504B"/>
    <w:rsid w:val="00AB5A5A"/>
    <w:rsid w:val="00AB5FC5"/>
    <w:rsid w:val="00AB6382"/>
    <w:rsid w:val="00AB6640"/>
    <w:rsid w:val="00AB68E6"/>
    <w:rsid w:val="00AB71C6"/>
    <w:rsid w:val="00AB7EA2"/>
    <w:rsid w:val="00AC023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22C4"/>
    <w:rsid w:val="00AC26C2"/>
    <w:rsid w:val="00AC2B2C"/>
    <w:rsid w:val="00AC2CF8"/>
    <w:rsid w:val="00AC36D7"/>
    <w:rsid w:val="00AC3E63"/>
    <w:rsid w:val="00AC4320"/>
    <w:rsid w:val="00AC43D3"/>
    <w:rsid w:val="00AC46D0"/>
    <w:rsid w:val="00AC47DF"/>
    <w:rsid w:val="00AC53FE"/>
    <w:rsid w:val="00AC586A"/>
    <w:rsid w:val="00AC6CC8"/>
    <w:rsid w:val="00AC6D0A"/>
    <w:rsid w:val="00AC7CA7"/>
    <w:rsid w:val="00AD0425"/>
    <w:rsid w:val="00AD0450"/>
    <w:rsid w:val="00AD0B2B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34DA"/>
    <w:rsid w:val="00AD381B"/>
    <w:rsid w:val="00AD3BA8"/>
    <w:rsid w:val="00AD3EF4"/>
    <w:rsid w:val="00AD4315"/>
    <w:rsid w:val="00AD4710"/>
    <w:rsid w:val="00AD48F9"/>
    <w:rsid w:val="00AD4D8C"/>
    <w:rsid w:val="00AD5427"/>
    <w:rsid w:val="00AD5B72"/>
    <w:rsid w:val="00AD6231"/>
    <w:rsid w:val="00AD6265"/>
    <w:rsid w:val="00AD7120"/>
    <w:rsid w:val="00AD74B1"/>
    <w:rsid w:val="00AD75A6"/>
    <w:rsid w:val="00AD778F"/>
    <w:rsid w:val="00AD77DA"/>
    <w:rsid w:val="00AD7EB7"/>
    <w:rsid w:val="00AE06A4"/>
    <w:rsid w:val="00AE095D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034"/>
    <w:rsid w:val="00AE52D8"/>
    <w:rsid w:val="00AE5708"/>
    <w:rsid w:val="00AE5998"/>
    <w:rsid w:val="00AE5A3F"/>
    <w:rsid w:val="00AE6169"/>
    <w:rsid w:val="00AE67B2"/>
    <w:rsid w:val="00AE691F"/>
    <w:rsid w:val="00AE6C5B"/>
    <w:rsid w:val="00AE6C65"/>
    <w:rsid w:val="00AE7394"/>
    <w:rsid w:val="00AE74E2"/>
    <w:rsid w:val="00AE7935"/>
    <w:rsid w:val="00AF00E5"/>
    <w:rsid w:val="00AF122F"/>
    <w:rsid w:val="00AF12BD"/>
    <w:rsid w:val="00AF17E2"/>
    <w:rsid w:val="00AF1C7D"/>
    <w:rsid w:val="00AF1C91"/>
    <w:rsid w:val="00AF1E68"/>
    <w:rsid w:val="00AF1ED7"/>
    <w:rsid w:val="00AF20A6"/>
    <w:rsid w:val="00AF2778"/>
    <w:rsid w:val="00AF3563"/>
    <w:rsid w:val="00AF3E6F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D6A"/>
    <w:rsid w:val="00B1117E"/>
    <w:rsid w:val="00B11743"/>
    <w:rsid w:val="00B1192D"/>
    <w:rsid w:val="00B1195F"/>
    <w:rsid w:val="00B11CB0"/>
    <w:rsid w:val="00B11DE2"/>
    <w:rsid w:val="00B11F59"/>
    <w:rsid w:val="00B12171"/>
    <w:rsid w:val="00B12271"/>
    <w:rsid w:val="00B1252C"/>
    <w:rsid w:val="00B131E1"/>
    <w:rsid w:val="00B13682"/>
    <w:rsid w:val="00B13988"/>
    <w:rsid w:val="00B13B79"/>
    <w:rsid w:val="00B13C31"/>
    <w:rsid w:val="00B1437D"/>
    <w:rsid w:val="00B1514F"/>
    <w:rsid w:val="00B15449"/>
    <w:rsid w:val="00B154C9"/>
    <w:rsid w:val="00B15627"/>
    <w:rsid w:val="00B15702"/>
    <w:rsid w:val="00B15ADA"/>
    <w:rsid w:val="00B1607A"/>
    <w:rsid w:val="00B1608D"/>
    <w:rsid w:val="00B1608F"/>
    <w:rsid w:val="00B16350"/>
    <w:rsid w:val="00B16626"/>
    <w:rsid w:val="00B1670A"/>
    <w:rsid w:val="00B16DEE"/>
    <w:rsid w:val="00B17411"/>
    <w:rsid w:val="00B17ABD"/>
    <w:rsid w:val="00B20601"/>
    <w:rsid w:val="00B220A4"/>
    <w:rsid w:val="00B2265C"/>
    <w:rsid w:val="00B22B18"/>
    <w:rsid w:val="00B235E1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E45"/>
    <w:rsid w:val="00B34063"/>
    <w:rsid w:val="00B34971"/>
    <w:rsid w:val="00B3527F"/>
    <w:rsid w:val="00B3588C"/>
    <w:rsid w:val="00B359B7"/>
    <w:rsid w:val="00B36165"/>
    <w:rsid w:val="00B36611"/>
    <w:rsid w:val="00B3666B"/>
    <w:rsid w:val="00B36BDD"/>
    <w:rsid w:val="00B36F6F"/>
    <w:rsid w:val="00B37487"/>
    <w:rsid w:val="00B379C4"/>
    <w:rsid w:val="00B37D3A"/>
    <w:rsid w:val="00B37FAA"/>
    <w:rsid w:val="00B40295"/>
    <w:rsid w:val="00B40C67"/>
    <w:rsid w:val="00B4164D"/>
    <w:rsid w:val="00B41AD2"/>
    <w:rsid w:val="00B41B8B"/>
    <w:rsid w:val="00B422C3"/>
    <w:rsid w:val="00B42667"/>
    <w:rsid w:val="00B42FC8"/>
    <w:rsid w:val="00B4344F"/>
    <w:rsid w:val="00B438C4"/>
    <w:rsid w:val="00B4408A"/>
    <w:rsid w:val="00B444B8"/>
    <w:rsid w:val="00B4484B"/>
    <w:rsid w:val="00B450AE"/>
    <w:rsid w:val="00B450D2"/>
    <w:rsid w:val="00B4746E"/>
    <w:rsid w:val="00B47480"/>
    <w:rsid w:val="00B477E4"/>
    <w:rsid w:val="00B47B8E"/>
    <w:rsid w:val="00B47F03"/>
    <w:rsid w:val="00B47FD1"/>
    <w:rsid w:val="00B50027"/>
    <w:rsid w:val="00B516BB"/>
    <w:rsid w:val="00B51B0A"/>
    <w:rsid w:val="00B51F9D"/>
    <w:rsid w:val="00B5205D"/>
    <w:rsid w:val="00B520BF"/>
    <w:rsid w:val="00B523ED"/>
    <w:rsid w:val="00B52D96"/>
    <w:rsid w:val="00B53197"/>
    <w:rsid w:val="00B5358F"/>
    <w:rsid w:val="00B53A01"/>
    <w:rsid w:val="00B53C03"/>
    <w:rsid w:val="00B53C45"/>
    <w:rsid w:val="00B54665"/>
    <w:rsid w:val="00B54D5E"/>
    <w:rsid w:val="00B55A63"/>
    <w:rsid w:val="00B55C44"/>
    <w:rsid w:val="00B5641A"/>
    <w:rsid w:val="00B56E17"/>
    <w:rsid w:val="00B57055"/>
    <w:rsid w:val="00B573B8"/>
    <w:rsid w:val="00B5776C"/>
    <w:rsid w:val="00B57999"/>
    <w:rsid w:val="00B57AF1"/>
    <w:rsid w:val="00B57EC0"/>
    <w:rsid w:val="00B57EEA"/>
    <w:rsid w:val="00B57F5A"/>
    <w:rsid w:val="00B60DD2"/>
    <w:rsid w:val="00B61417"/>
    <w:rsid w:val="00B615A4"/>
    <w:rsid w:val="00B62091"/>
    <w:rsid w:val="00B623BD"/>
    <w:rsid w:val="00B62948"/>
    <w:rsid w:val="00B62989"/>
    <w:rsid w:val="00B629DB"/>
    <w:rsid w:val="00B62D32"/>
    <w:rsid w:val="00B62E9A"/>
    <w:rsid w:val="00B6310C"/>
    <w:rsid w:val="00B63367"/>
    <w:rsid w:val="00B633C3"/>
    <w:rsid w:val="00B63B4E"/>
    <w:rsid w:val="00B63B8C"/>
    <w:rsid w:val="00B63D56"/>
    <w:rsid w:val="00B63DC1"/>
    <w:rsid w:val="00B6406E"/>
    <w:rsid w:val="00B642B6"/>
    <w:rsid w:val="00B6464B"/>
    <w:rsid w:val="00B64B73"/>
    <w:rsid w:val="00B651E2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700C8"/>
    <w:rsid w:val="00B701A0"/>
    <w:rsid w:val="00B7035F"/>
    <w:rsid w:val="00B7070B"/>
    <w:rsid w:val="00B710EF"/>
    <w:rsid w:val="00B71F94"/>
    <w:rsid w:val="00B72528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806"/>
    <w:rsid w:val="00B75EF1"/>
    <w:rsid w:val="00B7621A"/>
    <w:rsid w:val="00B7681A"/>
    <w:rsid w:val="00B76DFD"/>
    <w:rsid w:val="00B770FF"/>
    <w:rsid w:val="00B7762C"/>
    <w:rsid w:val="00B77AF0"/>
    <w:rsid w:val="00B77BCC"/>
    <w:rsid w:val="00B8019B"/>
    <w:rsid w:val="00B80C49"/>
    <w:rsid w:val="00B80E84"/>
    <w:rsid w:val="00B81449"/>
    <w:rsid w:val="00B815CB"/>
    <w:rsid w:val="00B81B53"/>
    <w:rsid w:val="00B829FA"/>
    <w:rsid w:val="00B82DD7"/>
    <w:rsid w:val="00B83F9A"/>
    <w:rsid w:val="00B83FE4"/>
    <w:rsid w:val="00B84A9E"/>
    <w:rsid w:val="00B84B18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223C"/>
    <w:rsid w:val="00B92742"/>
    <w:rsid w:val="00B93F73"/>
    <w:rsid w:val="00B93FE8"/>
    <w:rsid w:val="00B94A1D"/>
    <w:rsid w:val="00B94C9F"/>
    <w:rsid w:val="00B951D4"/>
    <w:rsid w:val="00B956E6"/>
    <w:rsid w:val="00B95934"/>
    <w:rsid w:val="00B95CBC"/>
    <w:rsid w:val="00B95E10"/>
    <w:rsid w:val="00B9638A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534"/>
    <w:rsid w:val="00BA2746"/>
    <w:rsid w:val="00BA2ABC"/>
    <w:rsid w:val="00BA3230"/>
    <w:rsid w:val="00BA3763"/>
    <w:rsid w:val="00BA37B5"/>
    <w:rsid w:val="00BA3913"/>
    <w:rsid w:val="00BA4B67"/>
    <w:rsid w:val="00BA5608"/>
    <w:rsid w:val="00BA57C9"/>
    <w:rsid w:val="00BA5D06"/>
    <w:rsid w:val="00BA601F"/>
    <w:rsid w:val="00BA624A"/>
    <w:rsid w:val="00BA64A9"/>
    <w:rsid w:val="00BA6B3D"/>
    <w:rsid w:val="00BA6C11"/>
    <w:rsid w:val="00BA74D5"/>
    <w:rsid w:val="00BA74DA"/>
    <w:rsid w:val="00BA7BDD"/>
    <w:rsid w:val="00BA7FDD"/>
    <w:rsid w:val="00BB0470"/>
    <w:rsid w:val="00BB13B3"/>
    <w:rsid w:val="00BB1993"/>
    <w:rsid w:val="00BB1CF4"/>
    <w:rsid w:val="00BB1D64"/>
    <w:rsid w:val="00BB2276"/>
    <w:rsid w:val="00BB2A19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5F06"/>
    <w:rsid w:val="00BB69C4"/>
    <w:rsid w:val="00BB6B0D"/>
    <w:rsid w:val="00BB6D42"/>
    <w:rsid w:val="00BB72A5"/>
    <w:rsid w:val="00BB75DD"/>
    <w:rsid w:val="00BB7C4F"/>
    <w:rsid w:val="00BC0285"/>
    <w:rsid w:val="00BC02B4"/>
    <w:rsid w:val="00BC03BF"/>
    <w:rsid w:val="00BC04BD"/>
    <w:rsid w:val="00BC07C5"/>
    <w:rsid w:val="00BC0C88"/>
    <w:rsid w:val="00BC136A"/>
    <w:rsid w:val="00BC175D"/>
    <w:rsid w:val="00BC1ADF"/>
    <w:rsid w:val="00BC1BBC"/>
    <w:rsid w:val="00BC1C99"/>
    <w:rsid w:val="00BC2635"/>
    <w:rsid w:val="00BC28B2"/>
    <w:rsid w:val="00BC2C61"/>
    <w:rsid w:val="00BC2C7E"/>
    <w:rsid w:val="00BC2D6C"/>
    <w:rsid w:val="00BC2D7A"/>
    <w:rsid w:val="00BC3069"/>
    <w:rsid w:val="00BC30E7"/>
    <w:rsid w:val="00BC3147"/>
    <w:rsid w:val="00BC39AD"/>
    <w:rsid w:val="00BC3A5F"/>
    <w:rsid w:val="00BC3F2D"/>
    <w:rsid w:val="00BC41B5"/>
    <w:rsid w:val="00BC5128"/>
    <w:rsid w:val="00BC5196"/>
    <w:rsid w:val="00BC5A4D"/>
    <w:rsid w:val="00BC7783"/>
    <w:rsid w:val="00BD0171"/>
    <w:rsid w:val="00BD091C"/>
    <w:rsid w:val="00BD0927"/>
    <w:rsid w:val="00BD0FCF"/>
    <w:rsid w:val="00BD140D"/>
    <w:rsid w:val="00BD1631"/>
    <w:rsid w:val="00BD1A91"/>
    <w:rsid w:val="00BD2388"/>
    <w:rsid w:val="00BD26C2"/>
    <w:rsid w:val="00BD31D3"/>
    <w:rsid w:val="00BD3FF4"/>
    <w:rsid w:val="00BD4845"/>
    <w:rsid w:val="00BD55FC"/>
    <w:rsid w:val="00BD6273"/>
    <w:rsid w:val="00BD67B1"/>
    <w:rsid w:val="00BD793D"/>
    <w:rsid w:val="00BE1051"/>
    <w:rsid w:val="00BE1728"/>
    <w:rsid w:val="00BE17BB"/>
    <w:rsid w:val="00BE228D"/>
    <w:rsid w:val="00BE22F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7500"/>
    <w:rsid w:val="00BE7B3F"/>
    <w:rsid w:val="00BF000C"/>
    <w:rsid w:val="00BF0256"/>
    <w:rsid w:val="00BF0F5F"/>
    <w:rsid w:val="00BF10B4"/>
    <w:rsid w:val="00BF2A11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561"/>
    <w:rsid w:val="00BF5C21"/>
    <w:rsid w:val="00BF630D"/>
    <w:rsid w:val="00BF67C1"/>
    <w:rsid w:val="00BF6A4B"/>
    <w:rsid w:val="00BF6EB6"/>
    <w:rsid w:val="00BF705C"/>
    <w:rsid w:val="00BF7E91"/>
    <w:rsid w:val="00C0000A"/>
    <w:rsid w:val="00C00C8B"/>
    <w:rsid w:val="00C01E8E"/>
    <w:rsid w:val="00C0247A"/>
    <w:rsid w:val="00C02AB4"/>
    <w:rsid w:val="00C03D2D"/>
    <w:rsid w:val="00C042E6"/>
    <w:rsid w:val="00C04644"/>
    <w:rsid w:val="00C05A12"/>
    <w:rsid w:val="00C05E87"/>
    <w:rsid w:val="00C06318"/>
    <w:rsid w:val="00C06579"/>
    <w:rsid w:val="00C0666C"/>
    <w:rsid w:val="00C072C9"/>
    <w:rsid w:val="00C0756F"/>
    <w:rsid w:val="00C07585"/>
    <w:rsid w:val="00C07B22"/>
    <w:rsid w:val="00C07D96"/>
    <w:rsid w:val="00C1042A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E0B"/>
    <w:rsid w:val="00C14F42"/>
    <w:rsid w:val="00C14FAE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32B"/>
    <w:rsid w:val="00C20D86"/>
    <w:rsid w:val="00C20E9C"/>
    <w:rsid w:val="00C2146D"/>
    <w:rsid w:val="00C21789"/>
    <w:rsid w:val="00C21857"/>
    <w:rsid w:val="00C21995"/>
    <w:rsid w:val="00C21ECA"/>
    <w:rsid w:val="00C223C0"/>
    <w:rsid w:val="00C230AE"/>
    <w:rsid w:val="00C23432"/>
    <w:rsid w:val="00C235C7"/>
    <w:rsid w:val="00C23FA7"/>
    <w:rsid w:val="00C243B1"/>
    <w:rsid w:val="00C24650"/>
    <w:rsid w:val="00C2597A"/>
    <w:rsid w:val="00C25AAF"/>
    <w:rsid w:val="00C25C19"/>
    <w:rsid w:val="00C25C90"/>
    <w:rsid w:val="00C26782"/>
    <w:rsid w:val="00C27752"/>
    <w:rsid w:val="00C279DE"/>
    <w:rsid w:val="00C27B36"/>
    <w:rsid w:val="00C30284"/>
    <w:rsid w:val="00C3073D"/>
    <w:rsid w:val="00C30B53"/>
    <w:rsid w:val="00C31033"/>
    <w:rsid w:val="00C313DE"/>
    <w:rsid w:val="00C319E7"/>
    <w:rsid w:val="00C31C47"/>
    <w:rsid w:val="00C31F2E"/>
    <w:rsid w:val="00C322E5"/>
    <w:rsid w:val="00C32347"/>
    <w:rsid w:val="00C32FA1"/>
    <w:rsid w:val="00C33079"/>
    <w:rsid w:val="00C330DF"/>
    <w:rsid w:val="00C330E3"/>
    <w:rsid w:val="00C333E9"/>
    <w:rsid w:val="00C34562"/>
    <w:rsid w:val="00C345F8"/>
    <w:rsid w:val="00C3465A"/>
    <w:rsid w:val="00C34F52"/>
    <w:rsid w:val="00C3525B"/>
    <w:rsid w:val="00C364F2"/>
    <w:rsid w:val="00C36B04"/>
    <w:rsid w:val="00C36BCC"/>
    <w:rsid w:val="00C375FA"/>
    <w:rsid w:val="00C3764A"/>
    <w:rsid w:val="00C37FDE"/>
    <w:rsid w:val="00C413DD"/>
    <w:rsid w:val="00C41500"/>
    <w:rsid w:val="00C420D9"/>
    <w:rsid w:val="00C42121"/>
    <w:rsid w:val="00C4212C"/>
    <w:rsid w:val="00C42782"/>
    <w:rsid w:val="00C42828"/>
    <w:rsid w:val="00C42C71"/>
    <w:rsid w:val="00C42C83"/>
    <w:rsid w:val="00C4353A"/>
    <w:rsid w:val="00C43728"/>
    <w:rsid w:val="00C43926"/>
    <w:rsid w:val="00C4392C"/>
    <w:rsid w:val="00C4436B"/>
    <w:rsid w:val="00C4443E"/>
    <w:rsid w:val="00C455E5"/>
    <w:rsid w:val="00C45DD4"/>
    <w:rsid w:val="00C466A4"/>
    <w:rsid w:val="00C467BB"/>
    <w:rsid w:val="00C46BDB"/>
    <w:rsid w:val="00C47BAC"/>
    <w:rsid w:val="00C47D2D"/>
    <w:rsid w:val="00C47F3D"/>
    <w:rsid w:val="00C512C2"/>
    <w:rsid w:val="00C51D27"/>
    <w:rsid w:val="00C51EC5"/>
    <w:rsid w:val="00C51EFA"/>
    <w:rsid w:val="00C521A1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57D71"/>
    <w:rsid w:val="00C60106"/>
    <w:rsid w:val="00C612B8"/>
    <w:rsid w:val="00C613BA"/>
    <w:rsid w:val="00C614CA"/>
    <w:rsid w:val="00C614FA"/>
    <w:rsid w:val="00C61581"/>
    <w:rsid w:val="00C61FC2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4D39"/>
    <w:rsid w:val="00C64F82"/>
    <w:rsid w:val="00C6594A"/>
    <w:rsid w:val="00C65C02"/>
    <w:rsid w:val="00C65C4C"/>
    <w:rsid w:val="00C65F6D"/>
    <w:rsid w:val="00C65FAE"/>
    <w:rsid w:val="00C66162"/>
    <w:rsid w:val="00C66163"/>
    <w:rsid w:val="00C66876"/>
    <w:rsid w:val="00C67098"/>
    <w:rsid w:val="00C673A6"/>
    <w:rsid w:val="00C67555"/>
    <w:rsid w:val="00C70487"/>
    <w:rsid w:val="00C7087A"/>
    <w:rsid w:val="00C709C5"/>
    <w:rsid w:val="00C709E8"/>
    <w:rsid w:val="00C70B2E"/>
    <w:rsid w:val="00C712F3"/>
    <w:rsid w:val="00C7199A"/>
    <w:rsid w:val="00C725A5"/>
    <w:rsid w:val="00C72837"/>
    <w:rsid w:val="00C72AB9"/>
    <w:rsid w:val="00C72BCC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710F"/>
    <w:rsid w:val="00C773BD"/>
    <w:rsid w:val="00C77701"/>
    <w:rsid w:val="00C77EE7"/>
    <w:rsid w:val="00C81452"/>
    <w:rsid w:val="00C81B19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4901"/>
    <w:rsid w:val="00C85294"/>
    <w:rsid w:val="00C85572"/>
    <w:rsid w:val="00C859B9"/>
    <w:rsid w:val="00C870DE"/>
    <w:rsid w:val="00C874BF"/>
    <w:rsid w:val="00C8796D"/>
    <w:rsid w:val="00C87D09"/>
    <w:rsid w:val="00C901CE"/>
    <w:rsid w:val="00C903F3"/>
    <w:rsid w:val="00C9045E"/>
    <w:rsid w:val="00C9062C"/>
    <w:rsid w:val="00C9068C"/>
    <w:rsid w:val="00C90F53"/>
    <w:rsid w:val="00C91051"/>
    <w:rsid w:val="00C9285D"/>
    <w:rsid w:val="00C92967"/>
    <w:rsid w:val="00C9299B"/>
    <w:rsid w:val="00C9327D"/>
    <w:rsid w:val="00C9366A"/>
    <w:rsid w:val="00C93917"/>
    <w:rsid w:val="00C9499A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443"/>
    <w:rsid w:val="00CA160C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6B7"/>
    <w:rsid w:val="00CB09D3"/>
    <w:rsid w:val="00CB0ACB"/>
    <w:rsid w:val="00CB1831"/>
    <w:rsid w:val="00CB192D"/>
    <w:rsid w:val="00CB20EE"/>
    <w:rsid w:val="00CB2B0B"/>
    <w:rsid w:val="00CB2BE5"/>
    <w:rsid w:val="00CB3026"/>
    <w:rsid w:val="00CB35F3"/>
    <w:rsid w:val="00CB46EE"/>
    <w:rsid w:val="00CB474B"/>
    <w:rsid w:val="00CB514B"/>
    <w:rsid w:val="00CB54BF"/>
    <w:rsid w:val="00CB5616"/>
    <w:rsid w:val="00CB5AE0"/>
    <w:rsid w:val="00CB5CEE"/>
    <w:rsid w:val="00CB68BA"/>
    <w:rsid w:val="00CB77F1"/>
    <w:rsid w:val="00CB7C73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27D7"/>
    <w:rsid w:val="00CD3E58"/>
    <w:rsid w:val="00CD3E86"/>
    <w:rsid w:val="00CD40DE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E0288"/>
    <w:rsid w:val="00CE054B"/>
    <w:rsid w:val="00CE070B"/>
    <w:rsid w:val="00CE0A16"/>
    <w:rsid w:val="00CE0BBA"/>
    <w:rsid w:val="00CE0C16"/>
    <w:rsid w:val="00CE1095"/>
    <w:rsid w:val="00CE1A7D"/>
    <w:rsid w:val="00CE27D3"/>
    <w:rsid w:val="00CE3044"/>
    <w:rsid w:val="00CE31EB"/>
    <w:rsid w:val="00CE3213"/>
    <w:rsid w:val="00CE3B81"/>
    <w:rsid w:val="00CE3BD1"/>
    <w:rsid w:val="00CE3D00"/>
    <w:rsid w:val="00CE3E5A"/>
    <w:rsid w:val="00CE475C"/>
    <w:rsid w:val="00CE476C"/>
    <w:rsid w:val="00CE4A40"/>
    <w:rsid w:val="00CE5286"/>
    <w:rsid w:val="00CE5A3E"/>
    <w:rsid w:val="00CE5A90"/>
    <w:rsid w:val="00CE5AB8"/>
    <w:rsid w:val="00CE5F8E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C3E"/>
    <w:rsid w:val="00CF1D83"/>
    <w:rsid w:val="00CF2684"/>
    <w:rsid w:val="00CF2C4F"/>
    <w:rsid w:val="00CF2C9F"/>
    <w:rsid w:val="00CF3059"/>
    <w:rsid w:val="00CF3741"/>
    <w:rsid w:val="00CF3C2E"/>
    <w:rsid w:val="00CF3E63"/>
    <w:rsid w:val="00CF4003"/>
    <w:rsid w:val="00CF4860"/>
    <w:rsid w:val="00CF4CFD"/>
    <w:rsid w:val="00CF51A1"/>
    <w:rsid w:val="00CF5B54"/>
    <w:rsid w:val="00CF5B76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8B2"/>
    <w:rsid w:val="00D01AC8"/>
    <w:rsid w:val="00D01E59"/>
    <w:rsid w:val="00D01E5B"/>
    <w:rsid w:val="00D023DA"/>
    <w:rsid w:val="00D0310E"/>
    <w:rsid w:val="00D03911"/>
    <w:rsid w:val="00D04103"/>
    <w:rsid w:val="00D048E7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6129"/>
    <w:rsid w:val="00D16A69"/>
    <w:rsid w:val="00D16D3E"/>
    <w:rsid w:val="00D16E75"/>
    <w:rsid w:val="00D16FC8"/>
    <w:rsid w:val="00D1745E"/>
    <w:rsid w:val="00D177F8"/>
    <w:rsid w:val="00D17B8F"/>
    <w:rsid w:val="00D20104"/>
    <w:rsid w:val="00D20687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E6"/>
    <w:rsid w:val="00D23C59"/>
    <w:rsid w:val="00D23E60"/>
    <w:rsid w:val="00D25F15"/>
    <w:rsid w:val="00D2673E"/>
    <w:rsid w:val="00D26AA2"/>
    <w:rsid w:val="00D26FD7"/>
    <w:rsid w:val="00D272E6"/>
    <w:rsid w:val="00D276C9"/>
    <w:rsid w:val="00D27780"/>
    <w:rsid w:val="00D27E3D"/>
    <w:rsid w:val="00D300C9"/>
    <w:rsid w:val="00D30301"/>
    <w:rsid w:val="00D3057D"/>
    <w:rsid w:val="00D306A2"/>
    <w:rsid w:val="00D30A67"/>
    <w:rsid w:val="00D30C7D"/>
    <w:rsid w:val="00D30D3C"/>
    <w:rsid w:val="00D30EA5"/>
    <w:rsid w:val="00D3258F"/>
    <w:rsid w:val="00D33118"/>
    <w:rsid w:val="00D33A18"/>
    <w:rsid w:val="00D34011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31"/>
    <w:rsid w:val="00D37BA4"/>
    <w:rsid w:val="00D402F5"/>
    <w:rsid w:val="00D4033E"/>
    <w:rsid w:val="00D40933"/>
    <w:rsid w:val="00D41053"/>
    <w:rsid w:val="00D413E9"/>
    <w:rsid w:val="00D41585"/>
    <w:rsid w:val="00D418EC"/>
    <w:rsid w:val="00D41AC5"/>
    <w:rsid w:val="00D42844"/>
    <w:rsid w:val="00D43109"/>
    <w:rsid w:val="00D44104"/>
    <w:rsid w:val="00D44163"/>
    <w:rsid w:val="00D44328"/>
    <w:rsid w:val="00D44703"/>
    <w:rsid w:val="00D44C25"/>
    <w:rsid w:val="00D44E79"/>
    <w:rsid w:val="00D450E9"/>
    <w:rsid w:val="00D45EC0"/>
    <w:rsid w:val="00D46200"/>
    <w:rsid w:val="00D463BC"/>
    <w:rsid w:val="00D46DB3"/>
    <w:rsid w:val="00D47740"/>
    <w:rsid w:val="00D50476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3C2"/>
    <w:rsid w:val="00D576D6"/>
    <w:rsid w:val="00D57716"/>
    <w:rsid w:val="00D57B51"/>
    <w:rsid w:val="00D60027"/>
    <w:rsid w:val="00D604C0"/>
    <w:rsid w:val="00D6117F"/>
    <w:rsid w:val="00D61338"/>
    <w:rsid w:val="00D61B4D"/>
    <w:rsid w:val="00D6257E"/>
    <w:rsid w:val="00D62E82"/>
    <w:rsid w:val="00D62F93"/>
    <w:rsid w:val="00D6301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22CD"/>
    <w:rsid w:val="00D728FD"/>
    <w:rsid w:val="00D738D6"/>
    <w:rsid w:val="00D73E24"/>
    <w:rsid w:val="00D73F4E"/>
    <w:rsid w:val="00D7400F"/>
    <w:rsid w:val="00D742F4"/>
    <w:rsid w:val="00D74DD7"/>
    <w:rsid w:val="00D74FCF"/>
    <w:rsid w:val="00D750F2"/>
    <w:rsid w:val="00D75638"/>
    <w:rsid w:val="00D75A54"/>
    <w:rsid w:val="00D75B79"/>
    <w:rsid w:val="00D75BB4"/>
    <w:rsid w:val="00D76AC8"/>
    <w:rsid w:val="00D76D99"/>
    <w:rsid w:val="00D7786F"/>
    <w:rsid w:val="00D77D71"/>
    <w:rsid w:val="00D77F5B"/>
    <w:rsid w:val="00D80375"/>
    <w:rsid w:val="00D805A4"/>
    <w:rsid w:val="00D80795"/>
    <w:rsid w:val="00D80A1F"/>
    <w:rsid w:val="00D80C2C"/>
    <w:rsid w:val="00D80F5E"/>
    <w:rsid w:val="00D81B94"/>
    <w:rsid w:val="00D81B9C"/>
    <w:rsid w:val="00D81E07"/>
    <w:rsid w:val="00D81F19"/>
    <w:rsid w:val="00D81FE7"/>
    <w:rsid w:val="00D820A7"/>
    <w:rsid w:val="00D82DC3"/>
    <w:rsid w:val="00D83E5E"/>
    <w:rsid w:val="00D84F19"/>
    <w:rsid w:val="00D85C64"/>
    <w:rsid w:val="00D85DF4"/>
    <w:rsid w:val="00D86450"/>
    <w:rsid w:val="00D86527"/>
    <w:rsid w:val="00D86932"/>
    <w:rsid w:val="00D86933"/>
    <w:rsid w:val="00D8694E"/>
    <w:rsid w:val="00D86C62"/>
    <w:rsid w:val="00D870B2"/>
    <w:rsid w:val="00D87A08"/>
    <w:rsid w:val="00D87E00"/>
    <w:rsid w:val="00D87F5A"/>
    <w:rsid w:val="00D90347"/>
    <w:rsid w:val="00D90351"/>
    <w:rsid w:val="00D90718"/>
    <w:rsid w:val="00D90F3D"/>
    <w:rsid w:val="00D90F67"/>
    <w:rsid w:val="00D9134D"/>
    <w:rsid w:val="00D915DA"/>
    <w:rsid w:val="00D91BCA"/>
    <w:rsid w:val="00D92760"/>
    <w:rsid w:val="00D92B08"/>
    <w:rsid w:val="00D92F66"/>
    <w:rsid w:val="00D93214"/>
    <w:rsid w:val="00D93CEB"/>
    <w:rsid w:val="00D94A97"/>
    <w:rsid w:val="00D95A58"/>
    <w:rsid w:val="00D95A6D"/>
    <w:rsid w:val="00D95AF8"/>
    <w:rsid w:val="00D95F4A"/>
    <w:rsid w:val="00D96D11"/>
    <w:rsid w:val="00D96FFF"/>
    <w:rsid w:val="00D97D72"/>
    <w:rsid w:val="00D97DD9"/>
    <w:rsid w:val="00DA029A"/>
    <w:rsid w:val="00DA046B"/>
    <w:rsid w:val="00DA0867"/>
    <w:rsid w:val="00DA0908"/>
    <w:rsid w:val="00DA1584"/>
    <w:rsid w:val="00DA192E"/>
    <w:rsid w:val="00DA1E58"/>
    <w:rsid w:val="00DA2930"/>
    <w:rsid w:val="00DA2BAB"/>
    <w:rsid w:val="00DA343D"/>
    <w:rsid w:val="00DA4533"/>
    <w:rsid w:val="00DA47BC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A11"/>
    <w:rsid w:val="00DA75C0"/>
    <w:rsid w:val="00DA7A03"/>
    <w:rsid w:val="00DB02D5"/>
    <w:rsid w:val="00DB033E"/>
    <w:rsid w:val="00DB0716"/>
    <w:rsid w:val="00DB07C2"/>
    <w:rsid w:val="00DB0C0E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4248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AC5"/>
    <w:rsid w:val="00DC3B63"/>
    <w:rsid w:val="00DC3FEB"/>
    <w:rsid w:val="00DC41E9"/>
    <w:rsid w:val="00DC451D"/>
    <w:rsid w:val="00DC4DA2"/>
    <w:rsid w:val="00DC50B4"/>
    <w:rsid w:val="00DC5A84"/>
    <w:rsid w:val="00DC5F5E"/>
    <w:rsid w:val="00DC5F65"/>
    <w:rsid w:val="00DC6642"/>
    <w:rsid w:val="00DC731A"/>
    <w:rsid w:val="00DC7854"/>
    <w:rsid w:val="00DC7859"/>
    <w:rsid w:val="00DC78A1"/>
    <w:rsid w:val="00DD06F0"/>
    <w:rsid w:val="00DD102D"/>
    <w:rsid w:val="00DD23A9"/>
    <w:rsid w:val="00DD28C0"/>
    <w:rsid w:val="00DD2D30"/>
    <w:rsid w:val="00DD2E88"/>
    <w:rsid w:val="00DD3DF7"/>
    <w:rsid w:val="00DD43BA"/>
    <w:rsid w:val="00DD50E2"/>
    <w:rsid w:val="00DD5312"/>
    <w:rsid w:val="00DD5895"/>
    <w:rsid w:val="00DD70DE"/>
    <w:rsid w:val="00DD70FA"/>
    <w:rsid w:val="00DD722F"/>
    <w:rsid w:val="00DD7D5C"/>
    <w:rsid w:val="00DD7DC3"/>
    <w:rsid w:val="00DE0D91"/>
    <w:rsid w:val="00DE1496"/>
    <w:rsid w:val="00DE16E8"/>
    <w:rsid w:val="00DE17D1"/>
    <w:rsid w:val="00DE1ACE"/>
    <w:rsid w:val="00DE1CD8"/>
    <w:rsid w:val="00DE218C"/>
    <w:rsid w:val="00DE2512"/>
    <w:rsid w:val="00DE328A"/>
    <w:rsid w:val="00DE3784"/>
    <w:rsid w:val="00DE4400"/>
    <w:rsid w:val="00DE44B0"/>
    <w:rsid w:val="00DE4648"/>
    <w:rsid w:val="00DE4743"/>
    <w:rsid w:val="00DE4A98"/>
    <w:rsid w:val="00DE4AE4"/>
    <w:rsid w:val="00DE56A5"/>
    <w:rsid w:val="00DE572F"/>
    <w:rsid w:val="00DE582E"/>
    <w:rsid w:val="00DE5B44"/>
    <w:rsid w:val="00DE67F4"/>
    <w:rsid w:val="00DE7030"/>
    <w:rsid w:val="00DE72C3"/>
    <w:rsid w:val="00DE7DCD"/>
    <w:rsid w:val="00DF06BD"/>
    <w:rsid w:val="00DF0748"/>
    <w:rsid w:val="00DF08B7"/>
    <w:rsid w:val="00DF1BB9"/>
    <w:rsid w:val="00DF21C6"/>
    <w:rsid w:val="00DF2783"/>
    <w:rsid w:val="00DF2830"/>
    <w:rsid w:val="00DF2A90"/>
    <w:rsid w:val="00DF2B7B"/>
    <w:rsid w:val="00DF4766"/>
    <w:rsid w:val="00DF4A7C"/>
    <w:rsid w:val="00DF4D3E"/>
    <w:rsid w:val="00DF580E"/>
    <w:rsid w:val="00DF5B0C"/>
    <w:rsid w:val="00DF62E6"/>
    <w:rsid w:val="00DF761B"/>
    <w:rsid w:val="00DF7733"/>
    <w:rsid w:val="00DF796C"/>
    <w:rsid w:val="00DF7AD8"/>
    <w:rsid w:val="00E00223"/>
    <w:rsid w:val="00E0098E"/>
    <w:rsid w:val="00E01423"/>
    <w:rsid w:val="00E02297"/>
    <w:rsid w:val="00E02F6A"/>
    <w:rsid w:val="00E03124"/>
    <w:rsid w:val="00E03198"/>
    <w:rsid w:val="00E035DC"/>
    <w:rsid w:val="00E03A46"/>
    <w:rsid w:val="00E03C19"/>
    <w:rsid w:val="00E03F18"/>
    <w:rsid w:val="00E0415B"/>
    <w:rsid w:val="00E04174"/>
    <w:rsid w:val="00E05111"/>
    <w:rsid w:val="00E05135"/>
    <w:rsid w:val="00E058CC"/>
    <w:rsid w:val="00E059D7"/>
    <w:rsid w:val="00E06135"/>
    <w:rsid w:val="00E062E3"/>
    <w:rsid w:val="00E0738A"/>
    <w:rsid w:val="00E074C7"/>
    <w:rsid w:val="00E077B2"/>
    <w:rsid w:val="00E07960"/>
    <w:rsid w:val="00E10477"/>
    <w:rsid w:val="00E1061A"/>
    <w:rsid w:val="00E10D62"/>
    <w:rsid w:val="00E113C0"/>
    <w:rsid w:val="00E12190"/>
    <w:rsid w:val="00E1228A"/>
    <w:rsid w:val="00E125D6"/>
    <w:rsid w:val="00E12C52"/>
    <w:rsid w:val="00E13974"/>
    <w:rsid w:val="00E14D0A"/>
    <w:rsid w:val="00E14E0F"/>
    <w:rsid w:val="00E14E41"/>
    <w:rsid w:val="00E15056"/>
    <w:rsid w:val="00E15F08"/>
    <w:rsid w:val="00E16414"/>
    <w:rsid w:val="00E17BC2"/>
    <w:rsid w:val="00E2016B"/>
    <w:rsid w:val="00E20D6B"/>
    <w:rsid w:val="00E2145E"/>
    <w:rsid w:val="00E21DE5"/>
    <w:rsid w:val="00E21F36"/>
    <w:rsid w:val="00E22776"/>
    <w:rsid w:val="00E22C13"/>
    <w:rsid w:val="00E231D1"/>
    <w:rsid w:val="00E23537"/>
    <w:rsid w:val="00E23973"/>
    <w:rsid w:val="00E23EAD"/>
    <w:rsid w:val="00E24530"/>
    <w:rsid w:val="00E249A5"/>
    <w:rsid w:val="00E250F4"/>
    <w:rsid w:val="00E251B4"/>
    <w:rsid w:val="00E25ADC"/>
    <w:rsid w:val="00E25BEF"/>
    <w:rsid w:val="00E25C19"/>
    <w:rsid w:val="00E25D97"/>
    <w:rsid w:val="00E27211"/>
    <w:rsid w:val="00E30372"/>
    <w:rsid w:val="00E30618"/>
    <w:rsid w:val="00E307FC"/>
    <w:rsid w:val="00E3081C"/>
    <w:rsid w:val="00E30A9A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F33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856"/>
    <w:rsid w:val="00E43DB9"/>
    <w:rsid w:val="00E442E6"/>
    <w:rsid w:val="00E44767"/>
    <w:rsid w:val="00E448A1"/>
    <w:rsid w:val="00E451D4"/>
    <w:rsid w:val="00E45C6E"/>
    <w:rsid w:val="00E45DC2"/>
    <w:rsid w:val="00E45E3B"/>
    <w:rsid w:val="00E45E6B"/>
    <w:rsid w:val="00E4673B"/>
    <w:rsid w:val="00E46D0D"/>
    <w:rsid w:val="00E50281"/>
    <w:rsid w:val="00E503AC"/>
    <w:rsid w:val="00E508B9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8EA"/>
    <w:rsid w:val="00E55DCB"/>
    <w:rsid w:val="00E55E61"/>
    <w:rsid w:val="00E561E6"/>
    <w:rsid w:val="00E56C91"/>
    <w:rsid w:val="00E56EEF"/>
    <w:rsid w:val="00E575B8"/>
    <w:rsid w:val="00E5765F"/>
    <w:rsid w:val="00E57795"/>
    <w:rsid w:val="00E6006E"/>
    <w:rsid w:val="00E60C6C"/>
    <w:rsid w:val="00E60CAF"/>
    <w:rsid w:val="00E60E17"/>
    <w:rsid w:val="00E61B39"/>
    <w:rsid w:val="00E61F51"/>
    <w:rsid w:val="00E62835"/>
    <w:rsid w:val="00E62972"/>
    <w:rsid w:val="00E62C98"/>
    <w:rsid w:val="00E634D2"/>
    <w:rsid w:val="00E63985"/>
    <w:rsid w:val="00E64044"/>
    <w:rsid w:val="00E64523"/>
    <w:rsid w:val="00E6528D"/>
    <w:rsid w:val="00E65882"/>
    <w:rsid w:val="00E6683D"/>
    <w:rsid w:val="00E669F9"/>
    <w:rsid w:val="00E66EDB"/>
    <w:rsid w:val="00E67BE9"/>
    <w:rsid w:val="00E7041F"/>
    <w:rsid w:val="00E70736"/>
    <w:rsid w:val="00E70814"/>
    <w:rsid w:val="00E70A06"/>
    <w:rsid w:val="00E70B26"/>
    <w:rsid w:val="00E7181C"/>
    <w:rsid w:val="00E71E17"/>
    <w:rsid w:val="00E720F5"/>
    <w:rsid w:val="00E7229F"/>
    <w:rsid w:val="00E72746"/>
    <w:rsid w:val="00E730C7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92"/>
    <w:rsid w:val="00E77AE3"/>
    <w:rsid w:val="00E77BAF"/>
    <w:rsid w:val="00E77DCE"/>
    <w:rsid w:val="00E77E21"/>
    <w:rsid w:val="00E808D1"/>
    <w:rsid w:val="00E810BF"/>
    <w:rsid w:val="00E810EA"/>
    <w:rsid w:val="00E8195C"/>
    <w:rsid w:val="00E82447"/>
    <w:rsid w:val="00E82625"/>
    <w:rsid w:val="00E82FDA"/>
    <w:rsid w:val="00E83697"/>
    <w:rsid w:val="00E83810"/>
    <w:rsid w:val="00E83E4C"/>
    <w:rsid w:val="00E83F5E"/>
    <w:rsid w:val="00E84073"/>
    <w:rsid w:val="00E84230"/>
    <w:rsid w:val="00E84686"/>
    <w:rsid w:val="00E84D67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5C9"/>
    <w:rsid w:val="00E926E3"/>
    <w:rsid w:val="00E9284A"/>
    <w:rsid w:val="00E92B2F"/>
    <w:rsid w:val="00E92B5B"/>
    <w:rsid w:val="00E93169"/>
    <w:rsid w:val="00E938B9"/>
    <w:rsid w:val="00E9444B"/>
    <w:rsid w:val="00E9482B"/>
    <w:rsid w:val="00E94C2C"/>
    <w:rsid w:val="00E94C85"/>
    <w:rsid w:val="00E9518B"/>
    <w:rsid w:val="00E95B31"/>
    <w:rsid w:val="00E96303"/>
    <w:rsid w:val="00E963F2"/>
    <w:rsid w:val="00E96FF8"/>
    <w:rsid w:val="00E970D7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27A1"/>
    <w:rsid w:val="00EA327F"/>
    <w:rsid w:val="00EA334E"/>
    <w:rsid w:val="00EA387F"/>
    <w:rsid w:val="00EA4768"/>
    <w:rsid w:val="00EA4A72"/>
    <w:rsid w:val="00EA4D32"/>
    <w:rsid w:val="00EA4EA2"/>
    <w:rsid w:val="00EA52BB"/>
    <w:rsid w:val="00EA5D1E"/>
    <w:rsid w:val="00EA5DDA"/>
    <w:rsid w:val="00EA5F89"/>
    <w:rsid w:val="00EA68AE"/>
    <w:rsid w:val="00EA6CB4"/>
    <w:rsid w:val="00EA7E54"/>
    <w:rsid w:val="00EB06D5"/>
    <w:rsid w:val="00EB0925"/>
    <w:rsid w:val="00EB112D"/>
    <w:rsid w:val="00EB1483"/>
    <w:rsid w:val="00EB1C1B"/>
    <w:rsid w:val="00EB1F86"/>
    <w:rsid w:val="00EB20C0"/>
    <w:rsid w:val="00EB2121"/>
    <w:rsid w:val="00EB2AF5"/>
    <w:rsid w:val="00EB3098"/>
    <w:rsid w:val="00EB344E"/>
    <w:rsid w:val="00EB3626"/>
    <w:rsid w:val="00EB3D75"/>
    <w:rsid w:val="00EB3E8D"/>
    <w:rsid w:val="00EB454E"/>
    <w:rsid w:val="00EB4566"/>
    <w:rsid w:val="00EB493B"/>
    <w:rsid w:val="00EB4E5D"/>
    <w:rsid w:val="00EB4F79"/>
    <w:rsid w:val="00EB564C"/>
    <w:rsid w:val="00EB5AFA"/>
    <w:rsid w:val="00EB62B7"/>
    <w:rsid w:val="00EB6489"/>
    <w:rsid w:val="00EB7699"/>
    <w:rsid w:val="00EC08A9"/>
    <w:rsid w:val="00EC0A52"/>
    <w:rsid w:val="00EC1EA3"/>
    <w:rsid w:val="00EC2608"/>
    <w:rsid w:val="00EC266C"/>
    <w:rsid w:val="00EC3728"/>
    <w:rsid w:val="00EC39EB"/>
    <w:rsid w:val="00EC41DC"/>
    <w:rsid w:val="00EC464F"/>
    <w:rsid w:val="00EC46FB"/>
    <w:rsid w:val="00EC48FA"/>
    <w:rsid w:val="00EC4A25"/>
    <w:rsid w:val="00EC5195"/>
    <w:rsid w:val="00EC545B"/>
    <w:rsid w:val="00EC5873"/>
    <w:rsid w:val="00EC599A"/>
    <w:rsid w:val="00EC59FC"/>
    <w:rsid w:val="00EC5DC4"/>
    <w:rsid w:val="00EC6834"/>
    <w:rsid w:val="00EC6A06"/>
    <w:rsid w:val="00EC6D05"/>
    <w:rsid w:val="00EC717A"/>
    <w:rsid w:val="00EC7A1A"/>
    <w:rsid w:val="00EC7ABA"/>
    <w:rsid w:val="00ED0538"/>
    <w:rsid w:val="00ED07E4"/>
    <w:rsid w:val="00ED09BF"/>
    <w:rsid w:val="00ED15E4"/>
    <w:rsid w:val="00ED196A"/>
    <w:rsid w:val="00ED1D93"/>
    <w:rsid w:val="00ED20B1"/>
    <w:rsid w:val="00ED239F"/>
    <w:rsid w:val="00ED25FE"/>
    <w:rsid w:val="00ED3936"/>
    <w:rsid w:val="00ED43A5"/>
    <w:rsid w:val="00ED4820"/>
    <w:rsid w:val="00ED566E"/>
    <w:rsid w:val="00ED67FF"/>
    <w:rsid w:val="00ED68E1"/>
    <w:rsid w:val="00ED68E7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B22"/>
    <w:rsid w:val="00EE4EA4"/>
    <w:rsid w:val="00EE5483"/>
    <w:rsid w:val="00EE58D2"/>
    <w:rsid w:val="00EE6B48"/>
    <w:rsid w:val="00EE6D0D"/>
    <w:rsid w:val="00EE6D6E"/>
    <w:rsid w:val="00EE78CE"/>
    <w:rsid w:val="00EE7D61"/>
    <w:rsid w:val="00EF000F"/>
    <w:rsid w:val="00EF0237"/>
    <w:rsid w:val="00EF02A4"/>
    <w:rsid w:val="00EF053A"/>
    <w:rsid w:val="00EF0DED"/>
    <w:rsid w:val="00EF15BA"/>
    <w:rsid w:val="00EF166E"/>
    <w:rsid w:val="00EF1E0A"/>
    <w:rsid w:val="00EF2617"/>
    <w:rsid w:val="00EF267F"/>
    <w:rsid w:val="00EF2758"/>
    <w:rsid w:val="00EF2F1F"/>
    <w:rsid w:val="00EF3DE7"/>
    <w:rsid w:val="00EF40DF"/>
    <w:rsid w:val="00EF462F"/>
    <w:rsid w:val="00EF4E32"/>
    <w:rsid w:val="00EF5090"/>
    <w:rsid w:val="00EF558D"/>
    <w:rsid w:val="00EF55D8"/>
    <w:rsid w:val="00EF58C1"/>
    <w:rsid w:val="00EF699E"/>
    <w:rsid w:val="00EF71B7"/>
    <w:rsid w:val="00EF7671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C08"/>
    <w:rsid w:val="00F04C45"/>
    <w:rsid w:val="00F04EBE"/>
    <w:rsid w:val="00F04F0E"/>
    <w:rsid w:val="00F0500E"/>
    <w:rsid w:val="00F057E0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679"/>
    <w:rsid w:val="00F11953"/>
    <w:rsid w:val="00F11D6B"/>
    <w:rsid w:val="00F11DF0"/>
    <w:rsid w:val="00F1208F"/>
    <w:rsid w:val="00F12B8B"/>
    <w:rsid w:val="00F12D4C"/>
    <w:rsid w:val="00F12DA4"/>
    <w:rsid w:val="00F13BD9"/>
    <w:rsid w:val="00F13E8C"/>
    <w:rsid w:val="00F14197"/>
    <w:rsid w:val="00F148E6"/>
    <w:rsid w:val="00F152C7"/>
    <w:rsid w:val="00F161D2"/>
    <w:rsid w:val="00F167DC"/>
    <w:rsid w:val="00F16971"/>
    <w:rsid w:val="00F16F8C"/>
    <w:rsid w:val="00F17066"/>
    <w:rsid w:val="00F2026E"/>
    <w:rsid w:val="00F20620"/>
    <w:rsid w:val="00F20B49"/>
    <w:rsid w:val="00F20C7B"/>
    <w:rsid w:val="00F20D41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54C"/>
    <w:rsid w:val="00F2783F"/>
    <w:rsid w:val="00F279CE"/>
    <w:rsid w:val="00F27D4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FC9"/>
    <w:rsid w:val="00F34D44"/>
    <w:rsid w:val="00F34D65"/>
    <w:rsid w:val="00F36F29"/>
    <w:rsid w:val="00F37743"/>
    <w:rsid w:val="00F37E7D"/>
    <w:rsid w:val="00F40310"/>
    <w:rsid w:val="00F41ED1"/>
    <w:rsid w:val="00F42B86"/>
    <w:rsid w:val="00F430F6"/>
    <w:rsid w:val="00F431E6"/>
    <w:rsid w:val="00F43636"/>
    <w:rsid w:val="00F43653"/>
    <w:rsid w:val="00F43EAA"/>
    <w:rsid w:val="00F4469F"/>
    <w:rsid w:val="00F44FCE"/>
    <w:rsid w:val="00F46259"/>
    <w:rsid w:val="00F462D6"/>
    <w:rsid w:val="00F46576"/>
    <w:rsid w:val="00F46C71"/>
    <w:rsid w:val="00F47078"/>
    <w:rsid w:val="00F4731F"/>
    <w:rsid w:val="00F47A5C"/>
    <w:rsid w:val="00F508DC"/>
    <w:rsid w:val="00F514B8"/>
    <w:rsid w:val="00F51A7D"/>
    <w:rsid w:val="00F51DB3"/>
    <w:rsid w:val="00F51F16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26F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2299"/>
    <w:rsid w:val="00F62456"/>
    <w:rsid w:val="00F6259F"/>
    <w:rsid w:val="00F62609"/>
    <w:rsid w:val="00F62CB5"/>
    <w:rsid w:val="00F62D28"/>
    <w:rsid w:val="00F62E3D"/>
    <w:rsid w:val="00F64238"/>
    <w:rsid w:val="00F6472E"/>
    <w:rsid w:val="00F6484F"/>
    <w:rsid w:val="00F65098"/>
    <w:rsid w:val="00F650F0"/>
    <w:rsid w:val="00F65136"/>
    <w:rsid w:val="00F653B8"/>
    <w:rsid w:val="00F65450"/>
    <w:rsid w:val="00F65A0C"/>
    <w:rsid w:val="00F6631F"/>
    <w:rsid w:val="00F66673"/>
    <w:rsid w:val="00F66737"/>
    <w:rsid w:val="00F669CF"/>
    <w:rsid w:val="00F66A3A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922"/>
    <w:rsid w:val="00F7310D"/>
    <w:rsid w:val="00F7353C"/>
    <w:rsid w:val="00F73779"/>
    <w:rsid w:val="00F73BE4"/>
    <w:rsid w:val="00F74FB5"/>
    <w:rsid w:val="00F75201"/>
    <w:rsid w:val="00F753D8"/>
    <w:rsid w:val="00F75B5F"/>
    <w:rsid w:val="00F76050"/>
    <w:rsid w:val="00F766A4"/>
    <w:rsid w:val="00F76F8F"/>
    <w:rsid w:val="00F777E4"/>
    <w:rsid w:val="00F77BC2"/>
    <w:rsid w:val="00F80875"/>
    <w:rsid w:val="00F80C4B"/>
    <w:rsid w:val="00F80F72"/>
    <w:rsid w:val="00F81496"/>
    <w:rsid w:val="00F8151C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639A"/>
    <w:rsid w:val="00F86589"/>
    <w:rsid w:val="00F86B66"/>
    <w:rsid w:val="00F86BC5"/>
    <w:rsid w:val="00F86BF3"/>
    <w:rsid w:val="00F86CDE"/>
    <w:rsid w:val="00F8741F"/>
    <w:rsid w:val="00F90139"/>
    <w:rsid w:val="00F9019F"/>
    <w:rsid w:val="00F90371"/>
    <w:rsid w:val="00F92197"/>
    <w:rsid w:val="00F923AC"/>
    <w:rsid w:val="00F9247D"/>
    <w:rsid w:val="00F92704"/>
    <w:rsid w:val="00F92E90"/>
    <w:rsid w:val="00F9402E"/>
    <w:rsid w:val="00F941A4"/>
    <w:rsid w:val="00F94339"/>
    <w:rsid w:val="00F94745"/>
    <w:rsid w:val="00F94A87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D44"/>
    <w:rsid w:val="00FA1245"/>
    <w:rsid w:val="00FA1266"/>
    <w:rsid w:val="00FA1336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89E"/>
    <w:rsid w:val="00FA4BA7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840"/>
    <w:rsid w:val="00FA7A0F"/>
    <w:rsid w:val="00FA7C4A"/>
    <w:rsid w:val="00FB019F"/>
    <w:rsid w:val="00FB0844"/>
    <w:rsid w:val="00FB11CA"/>
    <w:rsid w:val="00FB1493"/>
    <w:rsid w:val="00FB1618"/>
    <w:rsid w:val="00FB16A0"/>
    <w:rsid w:val="00FB1950"/>
    <w:rsid w:val="00FB1A2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47E"/>
    <w:rsid w:val="00FC18C5"/>
    <w:rsid w:val="00FC18ED"/>
    <w:rsid w:val="00FC20B6"/>
    <w:rsid w:val="00FC2114"/>
    <w:rsid w:val="00FC2308"/>
    <w:rsid w:val="00FC26AF"/>
    <w:rsid w:val="00FC2AD3"/>
    <w:rsid w:val="00FC2D74"/>
    <w:rsid w:val="00FC3EE0"/>
    <w:rsid w:val="00FC40D1"/>
    <w:rsid w:val="00FC40D3"/>
    <w:rsid w:val="00FC4DFA"/>
    <w:rsid w:val="00FC5133"/>
    <w:rsid w:val="00FC5660"/>
    <w:rsid w:val="00FC573E"/>
    <w:rsid w:val="00FC5B5A"/>
    <w:rsid w:val="00FC6281"/>
    <w:rsid w:val="00FC63B6"/>
    <w:rsid w:val="00FC7138"/>
    <w:rsid w:val="00FC71B3"/>
    <w:rsid w:val="00FC77D8"/>
    <w:rsid w:val="00FD03E5"/>
    <w:rsid w:val="00FD081F"/>
    <w:rsid w:val="00FD0AC7"/>
    <w:rsid w:val="00FD0B23"/>
    <w:rsid w:val="00FD0D12"/>
    <w:rsid w:val="00FD0D53"/>
    <w:rsid w:val="00FD0F90"/>
    <w:rsid w:val="00FD14E5"/>
    <w:rsid w:val="00FD1B9D"/>
    <w:rsid w:val="00FD1BA1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3DF0"/>
    <w:rsid w:val="00FE55FB"/>
    <w:rsid w:val="00FE5909"/>
    <w:rsid w:val="00FE5EF0"/>
    <w:rsid w:val="00FE6025"/>
    <w:rsid w:val="00FE630D"/>
    <w:rsid w:val="00FE647C"/>
    <w:rsid w:val="00FE6DC8"/>
    <w:rsid w:val="00FE77A7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FEE"/>
    <w:rsid w:val="00FF466F"/>
    <w:rsid w:val="00FF4683"/>
    <w:rsid w:val="00FF4750"/>
    <w:rsid w:val="00FF4802"/>
    <w:rsid w:val="00FF4FF4"/>
    <w:rsid w:val="00FF5002"/>
    <w:rsid w:val="00FF587D"/>
    <w:rsid w:val="00FF63C1"/>
    <w:rsid w:val="00FF6A2B"/>
    <w:rsid w:val="00FF77D0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4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b050a894608e01957192bee762da122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289065640d099ae3d510746e1ee58d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A22644-88FF-408A-9AB9-44200A0DC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10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Prasad_QC</cp:lastModifiedBy>
  <cp:revision>3</cp:revision>
  <dcterms:created xsi:type="dcterms:W3CDTF">2024-10-18T04:30:00Z</dcterms:created>
  <dcterms:modified xsi:type="dcterms:W3CDTF">2024-10-18T04:30:00Z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